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B03515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6.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9825A6" w:rsidRDefault="009825A6" w:rsidP="00667E15">
      <w:pPr>
        <w:rPr>
          <w:rFonts w:ascii="Times New Roman" w:hAnsi="Times New Roman"/>
          <w:sz w:val="28"/>
          <w:szCs w:val="28"/>
        </w:rPr>
      </w:pPr>
    </w:p>
    <w:p w:rsidR="00B03515" w:rsidRDefault="00425CB0" w:rsidP="00425CB0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25C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Особенности законодательного регулирования формирования конкурсной массы гражданина -  должника</w:t>
      </w:r>
    </w:p>
    <w:p w:rsidR="00425CB0" w:rsidRPr="003D2FC1" w:rsidRDefault="00425CB0" w:rsidP="00B035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03515" w:rsidRPr="003D2FC1" w:rsidRDefault="00B03515" w:rsidP="00B035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D2FC1">
        <w:rPr>
          <w:rFonts w:ascii="Times New Roman" w:hAnsi="Times New Roman" w:cs="Times New Roman"/>
          <w:sz w:val="28"/>
          <w:szCs w:val="28"/>
        </w:rPr>
        <w:t>Банкротство физического лица - это имеющее последствия признание государством и кредиторами в судебном порядке гражданина неплатежеспособным и прекращение требования выполнения гражданином долговых обязательств после определенных судом мер.</w:t>
      </w:r>
    </w:p>
    <w:p w:rsidR="00B03515" w:rsidRPr="003D2FC1" w:rsidRDefault="00B03515" w:rsidP="00B035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D2FC1">
        <w:rPr>
          <w:rFonts w:ascii="Times New Roman" w:hAnsi="Times New Roman" w:cs="Times New Roman"/>
          <w:sz w:val="28"/>
          <w:szCs w:val="28"/>
        </w:rPr>
        <w:t xml:space="preserve">В ходе банкротства гражданина финансовым управляющим проводится опись и оценка имущества должника, устанавливается имущество, которое можно реализовать, а также имущество, не подлежащее реализации. </w:t>
      </w:r>
    </w:p>
    <w:p w:rsidR="00B03515" w:rsidRPr="003D2FC1" w:rsidRDefault="00B03515" w:rsidP="00B035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D2FC1">
        <w:rPr>
          <w:rFonts w:ascii="Times New Roman" w:hAnsi="Times New Roman" w:cs="Times New Roman"/>
          <w:sz w:val="28"/>
          <w:szCs w:val="28"/>
        </w:rPr>
        <w:t>По общему правилу, все имущество гражданина, имеющееся на дату принятия решения арбитражного суда о признании гражданина банкротом и введении реализации имущества гражданина и выявленное или приобретенное после даты принятия указанного решения, составляет конкурсную массу.</w:t>
      </w:r>
    </w:p>
    <w:p w:rsidR="00B03515" w:rsidRPr="003D2FC1" w:rsidRDefault="00B03515" w:rsidP="00B035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D2FC1">
        <w:rPr>
          <w:rFonts w:ascii="Times New Roman" w:hAnsi="Times New Roman" w:cs="Times New Roman"/>
          <w:sz w:val="28"/>
          <w:szCs w:val="28"/>
        </w:rPr>
        <w:t>Из этого правила есть исключения:</w:t>
      </w:r>
    </w:p>
    <w:p w:rsidR="00B03515" w:rsidRPr="003D2FC1" w:rsidRDefault="00B03515" w:rsidP="00B03515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D2FC1">
        <w:rPr>
          <w:rFonts w:ascii="Times New Roman" w:hAnsi="Times New Roman" w:cs="Times New Roman"/>
          <w:sz w:val="28"/>
          <w:szCs w:val="28"/>
        </w:rPr>
        <w:t>По ходатайству гражданина и иных лиц, участвующих в деле о банкротстве гражданина, арбитражный суд вправе исключить из конкурсной массы имущество гражданина, на которое может быть обращено взыскание по исполнительным документам и доход от реализации которого существенно не повлияет на удовлетворение требований кредиторов. Общая стоимость имущества гражданина, которое исключается из конкурсной массы в соответствии с положениями настоящего пункта, не может превышать десять тысяч рублей.</w:t>
      </w:r>
    </w:p>
    <w:p w:rsidR="00B03515" w:rsidRPr="003D2FC1" w:rsidRDefault="00B03515" w:rsidP="00B035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D2FC1">
        <w:rPr>
          <w:rFonts w:ascii="Times New Roman" w:hAnsi="Times New Roman" w:cs="Times New Roman"/>
          <w:sz w:val="28"/>
          <w:szCs w:val="28"/>
        </w:rPr>
        <w:t xml:space="preserve">2. Имущество, на которое не может быть обращено взыскание при признании должника банкротом, в силу закона: </w:t>
      </w:r>
    </w:p>
    <w:p w:rsidR="00B03515" w:rsidRPr="003D2FC1" w:rsidRDefault="00B03515" w:rsidP="00B035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D2FC1">
        <w:rPr>
          <w:rFonts w:ascii="Times New Roman" w:hAnsi="Times New Roman" w:cs="Times New Roman"/>
          <w:sz w:val="28"/>
          <w:szCs w:val="28"/>
        </w:rPr>
        <w:t>- жилое помещение (его части), если для гражданина-должника и членов его семьи, совместно проживающих в принадлежащем помещении, оно является единственным пригодным для постоянного проживания помещением и земельные участки, на которых расположены данные объекты (не распространяется на имущество, если оно является предметом ипотеки);</w:t>
      </w:r>
    </w:p>
    <w:p w:rsidR="00B03515" w:rsidRPr="003D2FC1" w:rsidRDefault="00B03515" w:rsidP="00B035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D2FC1">
        <w:rPr>
          <w:rFonts w:ascii="Times New Roman" w:hAnsi="Times New Roman" w:cs="Times New Roman"/>
          <w:sz w:val="28"/>
          <w:szCs w:val="28"/>
        </w:rPr>
        <w:t>- предметы обычной домашней обстановки и обихода, вещи индивидуального пользования (одежда, обувь и другие), за исключением драгоценностей и других предметов роскоши;</w:t>
      </w:r>
    </w:p>
    <w:p w:rsidR="00B03515" w:rsidRPr="003D2FC1" w:rsidRDefault="00B03515" w:rsidP="00B035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D2FC1">
        <w:rPr>
          <w:rFonts w:ascii="Times New Roman" w:hAnsi="Times New Roman" w:cs="Times New Roman"/>
          <w:sz w:val="28"/>
          <w:szCs w:val="28"/>
        </w:rPr>
        <w:t>- продукты питания и деньги на общую сумму не менее установленной величины прожиточного минимума самого гражданина-должника и лиц, находящихся на его иждивении;</w:t>
      </w:r>
    </w:p>
    <w:p w:rsidR="00B03515" w:rsidRPr="003D2FC1" w:rsidRDefault="00B03515" w:rsidP="00B035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D2FC1">
        <w:rPr>
          <w:rFonts w:ascii="Times New Roman" w:hAnsi="Times New Roman" w:cs="Times New Roman"/>
          <w:sz w:val="28"/>
          <w:szCs w:val="28"/>
        </w:rPr>
        <w:t>- средства транспорта и другое необходимое гражданину-должнику в связи с его инвалидностью имущество и иное имущество, перечисленное в статье 446 Гражданского кодекса Российской Федерации;</w:t>
      </w:r>
    </w:p>
    <w:p w:rsidR="00B03515" w:rsidRPr="003D2FC1" w:rsidRDefault="00B03515" w:rsidP="00B03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FC1">
        <w:rPr>
          <w:rFonts w:ascii="Times New Roman" w:hAnsi="Times New Roman" w:cs="Times New Roman"/>
          <w:sz w:val="28"/>
          <w:szCs w:val="28"/>
        </w:rPr>
        <w:lastRenderedPageBreak/>
        <w:t>3. В конкурсную массу не включаются получаемые должником выплаты, предназначенные для содержания иных лиц (например, алименты на несовершеннолетних детей; страховая пенсия по случаю потери кормильца, назначенная ребенку; пособие на ребенка; иные меры социальной поддержки).</w:t>
      </w:r>
    </w:p>
    <w:p w:rsidR="00B03515" w:rsidRPr="00B03515" w:rsidRDefault="00B03515" w:rsidP="00B035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D2FC1">
        <w:rPr>
          <w:rFonts w:ascii="Times New Roman" w:hAnsi="Times New Roman" w:cs="Times New Roman"/>
          <w:sz w:val="28"/>
          <w:szCs w:val="28"/>
        </w:rPr>
        <w:t>«</w:t>
      </w:r>
      <w:r w:rsidRPr="00B03515">
        <w:rPr>
          <w:rFonts w:ascii="Times New Roman" w:hAnsi="Times New Roman" w:cs="Times New Roman"/>
          <w:i/>
          <w:sz w:val="28"/>
          <w:szCs w:val="28"/>
        </w:rPr>
        <w:t xml:space="preserve">Вопросы об исключении из конкурсной массы указанного имущества (в том числе денежных средств), о </w:t>
      </w:r>
      <w:proofErr w:type="spellStart"/>
      <w:r w:rsidRPr="00B03515">
        <w:rPr>
          <w:rFonts w:ascii="Times New Roman" w:hAnsi="Times New Roman" w:cs="Times New Roman"/>
          <w:i/>
          <w:sz w:val="28"/>
          <w:szCs w:val="28"/>
        </w:rPr>
        <w:t>невключении</w:t>
      </w:r>
      <w:proofErr w:type="spellEnd"/>
      <w:r w:rsidRPr="00B03515">
        <w:rPr>
          <w:rFonts w:ascii="Times New Roman" w:hAnsi="Times New Roman" w:cs="Times New Roman"/>
          <w:i/>
          <w:sz w:val="28"/>
          <w:szCs w:val="28"/>
        </w:rPr>
        <w:t xml:space="preserve"> в конкурсную массу названных выплат решаются финансовым управляющим самостоятельно во внесудебном порядке</w:t>
      </w:r>
      <w:r w:rsidRPr="003D2F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- </w:t>
      </w:r>
      <w:r w:rsidRPr="003D2FC1">
        <w:rPr>
          <w:rFonts w:ascii="Times New Roman" w:hAnsi="Times New Roman" w:cs="Times New Roman"/>
          <w:sz w:val="28"/>
          <w:szCs w:val="28"/>
        </w:rPr>
        <w:t xml:space="preserve">отметила руководитель Управления Росреестра по Волгоградской области </w:t>
      </w:r>
      <w:r w:rsidRPr="00B03515">
        <w:rPr>
          <w:rFonts w:ascii="Times New Roman" w:hAnsi="Times New Roman" w:cs="Times New Roman"/>
          <w:b/>
          <w:sz w:val="28"/>
          <w:szCs w:val="28"/>
        </w:rPr>
        <w:t>Н</w:t>
      </w:r>
      <w:r w:rsidRPr="00B03515">
        <w:rPr>
          <w:rFonts w:ascii="Times New Roman" w:hAnsi="Times New Roman" w:cs="Times New Roman"/>
          <w:b/>
          <w:sz w:val="28"/>
          <w:szCs w:val="28"/>
        </w:rPr>
        <w:t>аталья</w:t>
      </w:r>
      <w:r w:rsidRPr="00B035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3515">
        <w:rPr>
          <w:rFonts w:ascii="Times New Roman" w:hAnsi="Times New Roman" w:cs="Times New Roman"/>
          <w:b/>
          <w:sz w:val="28"/>
          <w:szCs w:val="28"/>
        </w:rPr>
        <w:t>Сапега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413B" w:rsidRDefault="003C413B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FCA" w:rsidRDefault="00F36FCA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177" w:rsidRDefault="00EE0177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</w:t>
        </w:r>
        <w:bookmarkStart w:id="0" w:name="_GoBack"/>
        <w:bookmarkEnd w:id="0"/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0A0C7D"/>
    <w:multiLevelType w:val="hybridMultilevel"/>
    <w:tmpl w:val="B6265BB0"/>
    <w:lvl w:ilvl="0" w:tplc="D2CA3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06DC6"/>
    <w:rsid w:val="000306F6"/>
    <w:rsid w:val="0003342C"/>
    <w:rsid w:val="000372D6"/>
    <w:rsid w:val="00054C99"/>
    <w:rsid w:val="00076848"/>
    <w:rsid w:val="0008013D"/>
    <w:rsid w:val="00081E79"/>
    <w:rsid w:val="000C6857"/>
    <w:rsid w:val="000F37FF"/>
    <w:rsid w:val="000F7DA0"/>
    <w:rsid w:val="00117966"/>
    <w:rsid w:val="00133F94"/>
    <w:rsid w:val="001666F7"/>
    <w:rsid w:val="00192D9F"/>
    <w:rsid w:val="001B09F9"/>
    <w:rsid w:val="00225D5D"/>
    <w:rsid w:val="0023326D"/>
    <w:rsid w:val="002344FE"/>
    <w:rsid w:val="00286EF7"/>
    <w:rsid w:val="00294F5B"/>
    <w:rsid w:val="002B0B11"/>
    <w:rsid w:val="00311DCF"/>
    <w:rsid w:val="00320887"/>
    <w:rsid w:val="003646EE"/>
    <w:rsid w:val="0037384A"/>
    <w:rsid w:val="00391BB8"/>
    <w:rsid w:val="003C413B"/>
    <w:rsid w:val="003E342C"/>
    <w:rsid w:val="003F5B2E"/>
    <w:rsid w:val="0040312A"/>
    <w:rsid w:val="00425CB0"/>
    <w:rsid w:val="004337FA"/>
    <w:rsid w:val="00493478"/>
    <w:rsid w:val="00494D85"/>
    <w:rsid w:val="0049527E"/>
    <w:rsid w:val="004C1EF0"/>
    <w:rsid w:val="00500E8A"/>
    <w:rsid w:val="0052159D"/>
    <w:rsid w:val="00522D7F"/>
    <w:rsid w:val="00525C42"/>
    <w:rsid w:val="00534F35"/>
    <w:rsid w:val="00562356"/>
    <w:rsid w:val="0056649E"/>
    <w:rsid w:val="005A1929"/>
    <w:rsid w:val="005D3D60"/>
    <w:rsid w:val="005E48DA"/>
    <w:rsid w:val="006131F2"/>
    <w:rsid w:val="006419E4"/>
    <w:rsid w:val="0065504D"/>
    <w:rsid w:val="00666F9F"/>
    <w:rsid w:val="00667E15"/>
    <w:rsid w:val="006839A6"/>
    <w:rsid w:val="006839BB"/>
    <w:rsid w:val="006B0D32"/>
    <w:rsid w:val="006B192B"/>
    <w:rsid w:val="006B5336"/>
    <w:rsid w:val="00723B5D"/>
    <w:rsid w:val="0074031E"/>
    <w:rsid w:val="007410A7"/>
    <w:rsid w:val="00744AAE"/>
    <w:rsid w:val="00744CFB"/>
    <w:rsid w:val="00776266"/>
    <w:rsid w:val="00786888"/>
    <w:rsid w:val="00797F31"/>
    <w:rsid w:val="007D1040"/>
    <w:rsid w:val="0083088F"/>
    <w:rsid w:val="00850E05"/>
    <w:rsid w:val="00852BA4"/>
    <w:rsid w:val="0088484B"/>
    <w:rsid w:val="00893DC8"/>
    <w:rsid w:val="008C557E"/>
    <w:rsid w:val="008C5582"/>
    <w:rsid w:val="008C7019"/>
    <w:rsid w:val="008E43BA"/>
    <w:rsid w:val="008E44C5"/>
    <w:rsid w:val="008F0D28"/>
    <w:rsid w:val="008F77A6"/>
    <w:rsid w:val="00914850"/>
    <w:rsid w:val="0091795D"/>
    <w:rsid w:val="00933192"/>
    <w:rsid w:val="0098198C"/>
    <w:rsid w:val="009825A6"/>
    <w:rsid w:val="009950BC"/>
    <w:rsid w:val="00997385"/>
    <w:rsid w:val="009E2B8E"/>
    <w:rsid w:val="009E4FE2"/>
    <w:rsid w:val="009E5466"/>
    <w:rsid w:val="009E6F7C"/>
    <w:rsid w:val="009F244F"/>
    <w:rsid w:val="00A053DE"/>
    <w:rsid w:val="00A20572"/>
    <w:rsid w:val="00A31A1B"/>
    <w:rsid w:val="00A31E55"/>
    <w:rsid w:val="00A57825"/>
    <w:rsid w:val="00A60EF2"/>
    <w:rsid w:val="00A8701C"/>
    <w:rsid w:val="00A94417"/>
    <w:rsid w:val="00AC310D"/>
    <w:rsid w:val="00AC3DC4"/>
    <w:rsid w:val="00AC5602"/>
    <w:rsid w:val="00AC5B76"/>
    <w:rsid w:val="00AD7F51"/>
    <w:rsid w:val="00AE0833"/>
    <w:rsid w:val="00B03515"/>
    <w:rsid w:val="00B10E6D"/>
    <w:rsid w:val="00B7422D"/>
    <w:rsid w:val="00BA174C"/>
    <w:rsid w:val="00BA4CD8"/>
    <w:rsid w:val="00BB49AF"/>
    <w:rsid w:val="00BC1F39"/>
    <w:rsid w:val="00C00739"/>
    <w:rsid w:val="00C04FAA"/>
    <w:rsid w:val="00C134DB"/>
    <w:rsid w:val="00CB3DB8"/>
    <w:rsid w:val="00CC0D24"/>
    <w:rsid w:val="00CC1BFA"/>
    <w:rsid w:val="00CF6CBB"/>
    <w:rsid w:val="00CF715B"/>
    <w:rsid w:val="00D000F6"/>
    <w:rsid w:val="00D22CD0"/>
    <w:rsid w:val="00D24A6E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273F"/>
    <w:rsid w:val="00E76389"/>
    <w:rsid w:val="00EB4AB9"/>
    <w:rsid w:val="00EB7070"/>
    <w:rsid w:val="00ED055C"/>
    <w:rsid w:val="00EE0177"/>
    <w:rsid w:val="00EF1C5E"/>
    <w:rsid w:val="00F04114"/>
    <w:rsid w:val="00F051F2"/>
    <w:rsid w:val="00F36FCA"/>
    <w:rsid w:val="00F40CEB"/>
    <w:rsid w:val="00F707AE"/>
    <w:rsid w:val="00F81AB4"/>
    <w:rsid w:val="00FA5C0C"/>
    <w:rsid w:val="00FA5F26"/>
    <w:rsid w:val="00FC6712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d">
    <w:name w:val="Знак"/>
    <w:basedOn w:val="a"/>
    <w:rsid w:val="00E7638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customStyle="1" w:styleId="ae">
    <w:name w:val="Основной текст_"/>
    <w:link w:val="1"/>
    <w:rsid w:val="00E7638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E76389"/>
    <w:pPr>
      <w:widowControl w:val="0"/>
      <w:shd w:val="clear" w:color="auto" w:fill="FFFFFF"/>
      <w:spacing w:after="0" w:line="317" w:lineRule="exact"/>
      <w:jc w:val="both"/>
    </w:pPr>
    <w:rPr>
      <w:sz w:val="26"/>
      <w:szCs w:val="26"/>
    </w:rPr>
  </w:style>
  <w:style w:type="character" w:styleId="af">
    <w:name w:val="Strong"/>
    <w:basedOn w:val="a0"/>
    <w:uiPriority w:val="22"/>
    <w:qFormat/>
    <w:rsid w:val="006B5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3</cp:revision>
  <cp:lastPrinted>2021-04-26T13:06:00Z</cp:lastPrinted>
  <dcterms:created xsi:type="dcterms:W3CDTF">2022-04-06T09:20:00Z</dcterms:created>
  <dcterms:modified xsi:type="dcterms:W3CDTF">2022-04-06T09:21:00Z</dcterms:modified>
</cp:coreProperties>
</file>