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5" w:rsidRDefault="004C1265">
      <w:pPr>
        <w:ind w:firstLine="708"/>
      </w:pPr>
    </w:p>
    <w:p w:rsidR="00BD795C" w:rsidRDefault="00BD795C" w:rsidP="002D4995">
      <w:pPr>
        <w:rPr>
          <w:rFonts w:ascii="Arial" w:hAnsi="Arial" w:cs="Arial"/>
        </w:rPr>
      </w:pPr>
    </w:p>
    <w:p w:rsidR="004C1265" w:rsidRDefault="004C1265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4C1265" w:rsidRDefault="000632B4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СОЛДАТСКО-СТЕПНОВСКАЯ</w:t>
      </w:r>
      <w:r w:rsidR="00E223B4">
        <w:rPr>
          <w:rFonts w:ascii="Arial" w:hAnsi="Arial" w:cs="Arial"/>
          <w:b/>
          <w:sz w:val="24"/>
          <w:szCs w:val="24"/>
        </w:rPr>
        <w:t xml:space="preserve"> СЕЛЬСКАЯ ДУМА</w:t>
      </w:r>
    </w:p>
    <w:p w:rsidR="004C1265" w:rsidRDefault="000632B4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СОЛДАТСКО-СТЕПНОВСКОГО</w:t>
      </w:r>
      <w:r w:rsidR="00E22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E223B4">
        <w:rPr>
          <w:rFonts w:ascii="Arial" w:hAnsi="Arial" w:cs="Arial"/>
          <w:sz w:val="24"/>
          <w:szCs w:val="24"/>
        </w:rPr>
        <w:br/>
        <w:t>БЫКОВСКОГО МУНИЦИПАЛЬНОГО РАЙОНА ВОЛГОГРАДСКОЙ ОБЛАСТИ</w:t>
      </w:r>
    </w:p>
    <w:p w:rsidR="004C1265" w:rsidRDefault="004C126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4C1265" w:rsidRDefault="00E223B4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4C1265">
        <w:tc>
          <w:tcPr>
            <w:tcW w:w="4785" w:type="dxa"/>
            <w:shd w:val="clear" w:color="auto" w:fill="auto"/>
          </w:tcPr>
          <w:p w:rsidR="004C1265" w:rsidRDefault="00E60A12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07.09.2020</w:t>
            </w:r>
            <w:r w:rsidR="00E223B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:rsidR="004C1265" w:rsidRDefault="00E60A12" w:rsidP="00E60A12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№15/37</w:t>
            </w:r>
          </w:p>
        </w:tc>
      </w:tr>
    </w:tbl>
    <w:p w:rsidR="004C1265" w:rsidRDefault="004C126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C1265" w:rsidRDefault="004C1265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4C1265" w:rsidRDefault="004C126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C1265" w:rsidRPr="006A4625" w:rsidRDefault="00E223B4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4625">
        <w:rPr>
          <w:rFonts w:ascii="Arial" w:hAnsi="Arial" w:cs="Arial"/>
          <w:color w:val="000000" w:themeColor="text1"/>
          <w:sz w:val="24"/>
          <w:szCs w:val="24"/>
        </w:rPr>
        <w:t>О внесении изменений в Правила благоустройства</w:t>
      </w:r>
      <w:r w:rsidR="003A23DC" w:rsidRPr="006A4625">
        <w:rPr>
          <w:rFonts w:ascii="Arial" w:hAnsi="Arial" w:cs="Arial"/>
          <w:color w:val="000000" w:themeColor="text1"/>
          <w:sz w:val="24"/>
          <w:szCs w:val="24"/>
        </w:rPr>
        <w:t xml:space="preserve"> и содержания</w:t>
      </w:r>
      <w:r w:rsidRPr="006A4625">
        <w:rPr>
          <w:rFonts w:ascii="Arial" w:hAnsi="Arial" w:cs="Arial"/>
          <w:color w:val="000000" w:themeColor="text1"/>
          <w:sz w:val="24"/>
          <w:szCs w:val="24"/>
        </w:rPr>
        <w:t xml:space="preserve"> территории</w:t>
      </w:r>
    </w:p>
    <w:p w:rsidR="006A4625" w:rsidRPr="006A4625" w:rsidRDefault="003A23DC" w:rsidP="006A4625">
      <w:pPr>
        <w:pStyle w:val="a6"/>
        <w:ind w:left="-142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A4625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E223B4" w:rsidRPr="006A462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</w:t>
      </w:r>
      <w:r w:rsidRPr="006A4625">
        <w:rPr>
          <w:rFonts w:ascii="Arial" w:hAnsi="Arial" w:cs="Arial"/>
          <w:color w:val="000000" w:themeColor="text1"/>
          <w:sz w:val="24"/>
          <w:szCs w:val="24"/>
        </w:rPr>
        <w:t>ия</w:t>
      </w:r>
      <w:r w:rsidR="00E60A12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</w:t>
      </w:r>
      <w:r w:rsidRPr="006A4625">
        <w:rPr>
          <w:rFonts w:ascii="Arial" w:hAnsi="Arial" w:cs="Arial"/>
          <w:color w:val="000000" w:themeColor="text1"/>
          <w:sz w:val="24"/>
          <w:szCs w:val="24"/>
        </w:rPr>
        <w:t xml:space="preserve">, принятые решением </w:t>
      </w:r>
      <w:proofErr w:type="spellStart"/>
      <w:r w:rsidRPr="006A4625">
        <w:rPr>
          <w:rFonts w:ascii="Arial" w:hAnsi="Arial" w:cs="Arial"/>
          <w:color w:val="000000" w:themeColor="text1"/>
          <w:sz w:val="24"/>
          <w:szCs w:val="24"/>
        </w:rPr>
        <w:t>Солдатско-Степновской</w:t>
      </w:r>
      <w:proofErr w:type="spellEnd"/>
      <w:r w:rsidRPr="006A4625">
        <w:rPr>
          <w:rFonts w:ascii="Arial" w:hAnsi="Arial" w:cs="Arial"/>
          <w:color w:val="000000" w:themeColor="text1"/>
          <w:sz w:val="24"/>
          <w:szCs w:val="24"/>
        </w:rPr>
        <w:t xml:space="preserve"> сельской Думы от 05.05.2016 № 28/62</w:t>
      </w:r>
    </w:p>
    <w:p w:rsidR="004C1265" w:rsidRPr="006A4625" w:rsidRDefault="00E223B4" w:rsidP="006A4625">
      <w:pPr>
        <w:pStyle w:val="a6"/>
        <w:ind w:left="-14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4625">
        <w:rPr>
          <w:rFonts w:ascii="Arial" w:hAnsi="Arial" w:cs="Arial"/>
          <w:color w:val="000000" w:themeColor="text1"/>
          <w:sz w:val="24"/>
          <w:szCs w:val="24"/>
        </w:rPr>
        <w:t>(в р</w:t>
      </w:r>
      <w:r w:rsidR="00951C91" w:rsidRPr="006A4625">
        <w:rPr>
          <w:rFonts w:ascii="Arial" w:hAnsi="Arial" w:cs="Arial"/>
          <w:color w:val="000000" w:themeColor="text1"/>
          <w:sz w:val="24"/>
          <w:szCs w:val="24"/>
        </w:rPr>
        <w:t>едакции  от  31.10.2018 №67/126</w:t>
      </w:r>
      <w:r w:rsidRPr="006A4625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4C1265" w:rsidRPr="006A4625" w:rsidRDefault="004C1265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0632B4" w:rsidRDefault="004C1265">
      <w:pPr>
        <w:pStyle w:val="a6"/>
        <w:rPr>
          <w:rFonts w:ascii="Arial" w:hAnsi="Arial" w:cs="Arial"/>
          <w:color w:val="FF0000"/>
          <w:sz w:val="24"/>
          <w:szCs w:val="24"/>
        </w:rPr>
      </w:pPr>
    </w:p>
    <w:p w:rsidR="004C1265" w:rsidRPr="000632B4" w:rsidRDefault="00E223B4">
      <w:pPr>
        <w:pStyle w:val="a6"/>
        <w:rPr>
          <w:rFonts w:ascii="Arial" w:eastAsia="Arial" w:hAnsi="Arial" w:cs="Arial"/>
          <w:color w:val="FF0000"/>
          <w:sz w:val="24"/>
          <w:szCs w:val="24"/>
        </w:rPr>
      </w:pPr>
      <w:r w:rsidRPr="000632B4">
        <w:rPr>
          <w:rFonts w:ascii="Arial" w:eastAsia="Arial" w:hAnsi="Arial" w:cs="Arial"/>
          <w:color w:val="FF0000"/>
          <w:sz w:val="24"/>
          <w:szCs w:val="24"/>
        </w:rPr>
        <w:t xml:space="preserve">         </w:t>
      </w:r>
    </w:p>
    <w:p w:rsidR="004C1265" w:rsidRPr="006A4625" w:rsidRDefault="006A4625">
      <w:pPr>
        <w:pStyle w:val="a6"/>
        <w:jc w:val="both"/>
        <w:rPr>
          <w:color w:val="000000" w:themeColor="text1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                </w:t>
      </w:r>
      <w:r w:rsidR="00E223B4" w:rsidRPr="006A4625">
        <w:rPr>
          <w:rFonts w:ascii="Arial" w:hAnsi="Arial" w:cs="Arial"/>
          <w:color w:val="000000" w:themeColor="text1"/>
          <w:sz w:val="24"/>
          <w:szCs w:val="24"/>
        </w:rPr>
        <w:t xml:space="preserve">В связи с принятием </w:t>
      </w:r>
      <w:hyperlink r:id="rId6" w:anchor="/document/73507625/entry/0" w:history="1">
        <w:proofErr w:type="gramStart"/>
        <w:r w:rsidR="00E223B4" w:rsidRPr="006A4625">
          <w:rPr>
            <w:rStyle w:val="Internet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Закон</w:t>
        </w:r>
        <w:proofErr w:type="gramEnd"/>
      </w:hyperlink>
      <w:r w:rsidR="00E223B4" w:rsidRPr="006A4625">
        <w:rPr>
          <w:rFonts w:ascii="Arial" w:hAnsi="Arial" w:cs="Arial"/>
          <w:color w:val="000000" w:themeColor="text1"/>
          <w:sz w:val="24"/>
          <w:szCs w:val="24"/>
        </w:rPr>
        <w:t>а</w:t>
      </w:r>
      <w:r w:rsidR="00E223B4" w:rsidRPr="006A46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Волгоградской области от 04.02.2020 N10-ОД</w:t>
      </w:r>
      <w:r w:rsidR="00E223B4" w:rsidRPr="006A4625">
        <w:rPr>
          <w:rFonts w:ascii="Arial" w:hAnsi="Arial" w:cs="Arial"/>
          <w:color w:val="000000" w:themeColor="text1"/>
          <w:sz w:val="24"/>
          <w:szCs w:val="24"/>
        </w:rPr>
        <w:t>, ру</w:t>
      </w:r>
      <w:r w:rsidRPr="006A4625">
        <w:rPr>
          <w:rFonts w:ascii="Arial" w:hAnsi="Arial" w:cs="Arial"/>
          <w:color w:val="000000" w:themeColor="text1"/>
          <w:sz w:val="24"/>
          <w:szCs w:val="24"/>
        </w:rPr>
        <w:t xml:space="preserve">ководствуясь Уставом </w:t>
      </w:r>
      <w:proofErr w:type="spellStart"/>
      <w:r w:rsidRPr="006A4625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6A462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</w:t>
      </w:r>
      <w:proofErr w:type="spellStart"/>
      <w:r w:rsidRPr="006A4625">
        <w:rPr>
          <w:rFonts w:ascii="Arial" w:hAnsi="Arial" w:cs="Arial"/>
          <w:color w:val="000000" w:themeColor="text1"/>
          <w:sz w:val="24"/>
          <w:szCs w:val="24"/>
        </w:rPr>
        <w:t>Солдатско-Степновская</w:t>
      </w:r>
      <w:proofErr w:type="spellEnd"/>
      <w:r w:rsidR="00E223B4" w:rsidRPr="006A4625">
        <w:rPr>
          <w:rFonts w:ascii="Arial" w:hAnsi="Arial" w:cs="Arial"/>
          <w:color w:val="000000" w:themeColor="text1"/>
          <w:sz w:val="24"/>
          <w:szCs w:val="24"/>
        </w:rPr>
        <w:t xml:space="preserve"> сельская Дума</w:t>
      </w:r>
    </w:p>
    <w:p w:rsidR="004C1265" w:rsidRPr="006A4625" w:rsidRDefault="00E223B4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625">
        <w:rPr>
          <w:rFonts w:ascii="Arial" w:hAnsi="Arial" w:cs="Arial"/>
          <w:color w:val="000000" w:themeColor="text1"/>
          <w:sz w:val="24"/>
          <w:szCs w:val="24"/>
        </w:rPr>
        <w:t>РЕШИЛА:</w:t>
      </w:r>
    </w:p>
    <w:p w:rsidR="004C1265" w:rsidRPr="006A4625" w:rsidRDefault="004C1265">
      <w:pPr>
        <w:pStyle w:val="a6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6A4625" w:rsidRDefault="00E223B4">
      <w:pPr>
        <w:pStyle w:val="a6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625">
        <w:rPr>
          <w:rFonts w:ascii="Arial" w:hAnsi="Arial" w:cs="Arial"/>
          <w:color w:val="000000" w:themeColor="text1"/>
          <w:sz w:val="24"/>
          <w:szCs w:val="24"/>
        </w:rPr>
        <w:t>1.Внести изменения в Правила благоустройства</w:t>
      </w:r>
      <w:r w:rsidR="006A4625" w:rsidRPr="006A4625">
        <w:rPr>
          <w:rFonts w:ascii="Arial" w:hAnsi="Arial" w:cs="Arial"/>
          <w:color w:val="000000" w:themeColor="text1"/>
          <w:sz w:val="24"/>
          <w:szCs w:val="24"/>
        </w:rPr>
        <w:t xml:space="preserve"> и содержания территории </w:t>
      </w:r>
      <w:proofErr w:type="spellStart"/>
      <w:r w:rsidR="006A4625" w:rsidRPr="006A4625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6A462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E60A12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</w:t>
      </w:r>
      <w:r w:rsidRPr="006A462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A4625" w:rsidRPr="006A4625">
        <w:rPr>
          <w:rFonts w:ascii="Arial" w:hAnsi="Arial" w:cs="Arial"/>
          <w:color w:val="000000" w:themeColor="text1"/>
          <w:sz w:val="24"/>
          <w:szCs w:val="24"/>
        </w:rPr>
        <w:t xml:space="preserve">утвержденные решением </w:t>
      </w:r>
      <w:proofErr w:type="spellStart"/>
      <w:r w:rsidR="006A4625" w:rsidRPr="006A4625">
        <w:rPr>
          <w:rFonts w:ascii="Arial" w:hAnsi="Arial" w:cs="Arial"/>
          <w:color w:val="000000" w:themeColor="text1"/>
          <w:sz w:val="24"/>
          <w:szCs w:val="24"/>
        </w:rPr>
        <w:t>Солдатско-Степновской</w:t>
      </w:r>
      <w:proofErr w:type="spellEnd"/>
      <w:r w:rsidR="006A4625" w:rsidRPr="006A4625">
        <w:rPr>
          <w:rFonts w:ascii="Arial" w:hAnsi="Arial" w:cs="Arial"/>
          <w:color w:val="000000" w:themeColor="text1"/>
          <w:sz w:val="24"/>
          <w:szCs w:val="24"/>
        </w:rPr>
        <w:t xml:space="preserve"> сельской Думы от 05.05.2016 №28/62</w:t>
      </w:r>
      <w:r w:rsidRPr="006A4625">
        <w:rPr>
          <w:rFonts w:ascii="Arial" w:hAnsi="Arial" w:cs="Arial"/>
          <w:color w:val="000000" w:themeColor="text1"/>
          <w:sz w:val="24"/>
          <w:szCs w:val="24"/>
        </w:rPr>
        <w:t xml:space="preserve"> (далее – Правила благоустройства):</w:t>
      </w:r>
    </w:p>
    <w:p w:rsidR="004C1265" w:rsidRPr="006A4625" w:rsidRDefault="006A4625">
      <w:pPr>
        <w:pStyle w:val="a6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625">
        <w:rPr>
          <w:rFonts w:ascii="Arial" w:hAnsi="Arial" w:cs="Arial"/>
          <w:color w:val="000000" w:themeColor="text1"/>
          <w:sz w:val="24"/>
          <w:szCs w:val="24"/>
        </w:rPr>
        <w:t>Абзац второй пункта 2.7</w:t>
      </w:r>
      <w:r w:rsidR="00E223B4" w:rsidRPr="006A4625">
        <w:rPr>
          <w:rFonts w:ascii="Arial" w:hAnsi="Arial" w:cs="Arial"/>
          <w:color w:val="000000" w:themeColor="text1"/>
          <w:sz w:val="24"/>
          <w:szCs w:val="24"/>
        </w:rPr>
        <w:t xml:space="preserve"> Правил благоустройства изложить в новой редакции:</w:t>
      </w:r>
    </w:p>
    <w:p w:rsidR="004C1265" w:rsidRPr="006A4625" w:rsidRDefault="004C1265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6A4625" w:rsidRDefault="00E223B4">
      <w:pPr>
        <w:pStyle w:val="a6"/>
        <w:jc w:val="both"/>
        <w:rPr>
          <w:color w:val="000000" w:themeColor="text1"/>
        </w:rPr>
      </w:pPr>
      <w:r w:rsidRPr="006A46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«- границы прилегающей территории - отображаемые на схеме границ прилегающей территории линии, обозначающие местоположение прилегающей территории»;</w:t>
      </w:r>
    </w:p>
    <w:p w:rsidR="004C1265" w:rsidRPr="006A4625" w:rsidRDefault="006A4625">
      <w:pPr>
        <w:pStyle w:val="a6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6A46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Абзац  пятый пункта 2.7</w:t>
      </w:r>
      <w:r w:rsidR="00E223B4" w:rsidRPr="006A46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Правил благоустройства исключить.</w:t>
      </w:r>
    </w:p>
    <w:p w:rsidR="004C1265" w:rsidRPr="006A4625" w:rsidRDefault="006A4625">
      <w:pPr>
        <w:pStyle w:val="a6"/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6A46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абзаце одиннадцатом пункта  4.2.4</w:t>
      </w:r>
      <w:r w:rsidR="00E223B4" w:rsidRPr="006A46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Правил благоустройства:</w:t>
      </w:r>
    </w:p>
    <w:p w:rsidR="004C1265" w:rsidRPr="006A4625" w:rsidRDefault="00E223B4">
      <w:pPr>
        <w:pStyle w:val="a6"/>
        <w:jc w:val="both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6A46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слова «</w:t>
      </w:r>
      <w:r w:rsidRPr="006A4625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на кадастровом плане территории (далее - схема границ прилегающей территории)», «площадь прилегающей территории</w:t>
      </w:r>
      <w:proofErr w:type="gramStart"/>
      <w:r w:rsidRPr="006A4625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,»</w:t>
      </w:r>
      <w:proofErr w:type="gramEnd"/>
      <w:r w:rsidRPr="006A4625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исключить.</w:t>
      </w:r>
    </w:p>
    <w:p w:rsidR="006A4625" w:rsidRDefault="006A4625" w:rsidP="006A4625">
      <w:pPr>
        <w:pStyle w:val="a6"/>
        <w:numPr>
          <w:ilvl w:val="1"/>
          <w:numId w:val="2"/>
        </w:numPr>
        <w:jc w:val="both"/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Пункт 4.2.4 дополнить абзацем следующего содержания «границы прилегающей территории определяются посредством установления расстояния в метрах от границ здания, строения, сооружения, земельного участка, в отношении которых определяются границы прилегающей территории».</w:t>
      </w:r>
    </w:p>
    <w:p w:rsidR="004C1265" w:rsidRDefault="00E223B4">
      <w:pPr>
        <w:pStyle w:val="a6"/>
        <w:numPr>
          <w:ilvl w:val="1"/>
          <w:numId w:val="2"/>
        </w:numPr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 аб</w:t>
      </w:r>
      <w:r w:rsidR="006A4625">
        <w:rPr>
          <w:rFonts w:ascii="Arial" w:hAnsi="Arial" w:cs="Arial"/>
          <w:sz w:val="24"/>
          <w:szCs w:val="24"/>
          <w:shd w:val="clear" w:color="auto" w:fill="FFFFFF"/>
        </w:rPr>
        <w:t>заце двенадцатом слова пункта 4.2.4.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Правил благоустройства «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с использованием системы координат, применяемой при ведении Единого государственного реестра недвижимости</w:t>
      </w:r>
      <w:r>
        <w:rPr>
          <w:rFonts w:ascii="Arial" w:hAnsi="Arial" w:cs="Arial"/>
          <w:sz w:val="24"/>
          <w:szCs w:val="24"/>
        </w:rPr>
        <w:t>» исключить.</w:t>
      </w:r>
    </w:p>
    <w:p w:rsidR="004C1265" w:rsidRDefault="006A4625">
      <w:pPr>
        <w:pStyle w:val="a6"/>
        <w:numPr>
          <w:ilvl w:val="1"/>
          <w:numId w:val="2"/>
        </w:numPr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Абзац пятнадцатый пункта 4.2.4.</w:t>
      </w:r>
      <w:r w:rsidR="00E223B4">
        <w:rPr>
          <w:rFonts w:ascii="Arial" w:hAnsi="Arial" w:cs="Arial"/>
          <w:sz w:val="24"/>
          <w:szCs w:val="24"/>
          <w:highlight w:val="white"/>
        </w:rPr>
        <w:t xml:space="preserve"> Правил благоустройства исключить.</w:t>
      </w:r>
    </w:p>
    <w:p w:rsidR="004C1265" w:rsidRDefault="00D65189">
      <w:pPr>
        <w:pStyle w:val="a6"/>
        <w:numPr>
          <w:ilvl w:val="1"/>
          <w:numId w:val="2"/>
        </w:numPr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Абзац семнадцатый пункта 4.2.4</w:t>
      </w:r>
      <w:r w:rsidR="00E223B4">
        <w:rPr>
          <w:rFonts w:ascii="Arial" w:hAnsi="Arial" w:cs="Arial"/>
          <w:sz w:val="24"/>
          <w:szCs w:val="24"/>
          <w:highlight w:val="white"/>
        </w:rPr>
        <w:t xml:space="preserve"> Правил благоустройства изложить в новой редакции:</w:t>
      </w:r>
    </w:p>
    <w:p w:rsidR="004C1265" w:rsidRDefault="00E223B4">
      <w:pPr>
        <w:pStyle w:val="a6"/>
        <w:jc w:val="both"/>
        <w:rPr>
          <w:rFonts w:ascii="Arial" w:hAnsi="Arial" w:cs="Arial"/>
          <w:spacing w:val="2"/>
          <w:sz w:val="24"/>
          <w:szCs w:val="24"/>
          <w:highlight w:val="white"/>
        </w:rPr>
      </w:pPr>
      <w:r>
        <w:rPr>
          <w:rFonts w:ascii="Arial" w:hAnsi="Arial" w:cs="Arial"/>
          <w:spacing w:val="2"/>
          <w:sz w:val="24"/>
          <w:szCs w:val="24"/>
          <w:highlight w:val="white"/>
        </w:rPr>
        <w:t xml:space="preserve">«Утвержденные схемы границ прилегающих территорий публикуются (обнародуются) в порядке, установленном для официального опубликования (обнародования) муниципальных правовых актов, и размещаются </w:t>
      </w:r>
      <w:r w:rsidR="00D65189">
        <w:rPr>
          <w:rFonts w:ascii="Arial" w:hAnsi="Arial" w:cs="Arial"/>
          <w:spacing w:val="2"/>
          <w:sz w:val="24"/>
          <w:szCs w:val="24"/>
          <w:highlight w:val="white"/>
        </w:rPr>
        <w:t xml:space="preserve">на </w:t>
      </w:r>
      <w:r w:rsidR="00D65189">
        <w:rPr>
          <w:rFonts w:ascii="Arial" w:hAnsi="Arial" w:cs="Arial"/>
          <w:spacing w:val="2"/>
          <w:sz w:val="24"/>
          <w:szCs w:val="24"/>
          <w:highlight w:val="white"/>
        </w:rPr>
        <w:lastRenderedPageBreak/>
        <w:t xml:space="preserve">официальном сайте </w:t>
      </w:r>
      <w:proofErr w:type="spellStart"/>
      <w:r w:rsidR="00D65189">
        <w:rPr>
          <w:rFonts w:ascii="Arial" w:hAnsi="Arial" w:cs="Arial"/>
          <w:spacing w:val="2"/>
          <w:sz w:val="24"/>
          <w:szCs w:val="24"/>
          <w:highlight w:val="white"/>
        </w:rPr>
        <w:t>Солдатско-Степновского</w:t>
      </w:r>
      <w:proofErr w:type="spellEnd"/>
      <w:r>
        <w:rPr>
          <w:rFonts w:ascii="Arial" w:hAnsi="Arial" w:cs="Arial"/>
          <w:spacing w:val="2"/>
          <w:sz w:val="24"/>
          <w:szCs w:val="24"/>
          <w:highlight w:val="white"/>
        </w:rPr>
        <w:t xml:space="preserve"> сельского поселения в информационно-телекоммуникационной сети "Интернет"».</w:t>
      </w:r>
    </w:p>
    <w:p w:rsidR="004C1265" w:rsidRDefault="00D65189">
      <w:pPr>
        <w:pStyle w:val="a6"/>
        <w:numPr>
          <w:ilvl w:val="1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Пункт 5.8.Правил изложить в  следующей редакции</w:t>
      </w:r>
      <w:r w:rsidR="00E223B4">
        <w:rPr>
          <w:rFonts w:ascii="Arial" w:hAnsi="Arial" w:cs="Arial"/>
          <w:bCs/>
          <w:sz w:val="24"/>
          <w:szCs w:val="24"/>
        </w:rPr>
        <w:t>:</w:t>
      </w:r>
    </w:p>
    <w:p w:rsidR="00D65189" w:rsidRDefault="00E223B4" w:rsidP="00D651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="00D65189" w:rsidRPr="00D65189">
        <w:rPr>
          <w:rFonts w:ascii="Arial" w:hAnsi="Arial" w:cs="Arial"/>
          <w:bCs/>
          <w:sz w:val="24"/>
          <w:szCs w:val="24"/>
          <w:lang w:eastAsia="ru-RU"/>
        </w:rPr>
        <w:t>5.8.Нанесения надписей, изображений (в том чи</w:t>
      </w:r>
      <w:r w:rsidR="00D65189">
        <w:rPr>
          <w:rFonts w:ascii="Arial" w:hAnsi="Arial" w:cs="Arial"/>
          <w:bCs/>
          <w:sz w:val="24"/>
          <w:szCs w:val="24"/>
          <w:lang w:eastAsia="ru-RU"/>
        </w:rPr>
        <w:t>сле граффити), расклейка и раз</w:t>
      </w:r>
      <w:r w:rsidR="00D65189" w:rsidRPr="00D65189">
        <w:rPr>
          <w:rFonts w:ascii="Arial" w:hAnsi="Arial" w:cs="Arial"/>
          <w:bCs/>
          <w:sz w:val="24"/>
          <w:szCs w:val="24"/>
          <w:lang w:eastAsia="ru-RU"/>
        </w:rPr>
        <w:t>вешивание объявлений, листовок, иных информационных материалов или их частей.</w:t>
      </w:r>
      <w:r w:rsidR="00D65189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D65189" w:rsidRPr="00D65189" w:rsidRDefault="00D65189" w:rsidP="00D651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65189">
        <w:rPr>
          <w:rFonts w:ascii="Arial" w:hAnsi="Arial" w:cs="Arial"/>
          <w:bCs/>
          <w:sz w:val="24"/>
          <w:szCs w:val="24"/>
          <w:lang w:eastAsia="ru-RU"/>
        </w:rPr>
        <w:t>5.8.1. Запрещается нанесение надписей, изображений (в том числе граффити без согласования с собственником), расклейка и развешивание объявлений, листовок, иных информационных материалов или их  частей на остановках ожидания общественного транспорта, фасадах и ограждающих конструкциях зданий, строений  и сооружений, столбах и иных не предусмотренных для этих целей объектах.</w:t>
      </w:r>
    </w:p>
    <w:p w:rsidR="00D65189" w:rsidRPr="00D65189" w:rsidRDefault="00D65189" w:rsidP="00D651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</w:t>
      </w:r>
      <w:r w:rsidRPr="00D65189">
        <w:rPr>
          <w:rFonts w:ascii="Arial" w:hAnsi="Arial" w:cs="Arial"/>
          <w:bCs/>
          <w:sz w:val="24"/>
          <w:szCs w:val="24"/>
          <w:lang w:eastAsia="ru-RU"/>
        </w:rPr>
        <w:t xml:space="preserve">5.8.2.Нанесение надписей, изображений </w:t>
      </w:r>
      <w:proofErr w:type="gramStart"/>
      <w:r w:rsidRPr="00D65189">
        <w:rPr>
          <w:rFonts w:ascii="Arial" w:hAnsi="Arial" w:cs="Arial"/>
          <w:bCs/>
          <w:sz w:val="24"/>
          <w:szCs w:val="24"/>
          <w:lang w:eastAsia="ru-RU"/>
        </w:rPr>
        <w:t xml:space="preserve">( </w:t>
      </w:r>
      <w:proofErr w:type="gramEnd"/>
      <w:r w:rsidRPr="00D65189">
        <w:rPr>
          <w:rFonts w:ascii="Arial" w:hAnsi="Arial" w:cs="Arial"/>
          <w:bCs/>
          <w:sz w:val="24"/>
          <w:szCs w:val="24"/>
          <w:lang w:eastAsia="ru-RU"/>
        </w:rPr>
        <w:t xml:space="preserve">в том числе граффити без согласования с  собственником), расклейка и развешивание объявлений, листовок, иных информационных материалов или их частей на остановках ожидания общественного транспорта, фасадах и ограждающих конструкциях зданий, строений и сооружений, столбах и иных не предусмотренных для этих целей объектах разрешается только в установленных для этих целей местах и на специально предназначенных щитах, стендах и </w:t>
      </w:r>
      <w:proofErr w:type="gramStart"/>
      <w:r w:rsidRPr="00D65189">
        <w:rPr>
          <w:rFonts w:ascii="Arial" w:hAnsi="Arial" w:cs="Arial"/>
          <w:bCs/>
          <w:sz w:val="24"/>
          <w:szCs w:val="24"/>
          <w:lang w:eastAsia="ru-RU"/>
        </w:rPr>
        <w:t>тумбах</w:t>
      </w:r>
      <w:proofErr w:type="gramEnd"/>
      <w:r w:rsidRPr="00D65189">
        <w:rPr>
          <w:rFonts w:ascii="Arial" w:hAnsi="Arial" w:cs="Arial"/>
          <w:bCs/>
          <w:sz w:val="24"/>
          <w:szCs w:val="24"/>
          <w:lang w:eastAsia="ru-RU"/>
        </w:rPr>
        <w:t>. Владельцы рекламных щитов, стендов и тумб отвечают за их содержание и ремонт, а также за содержание размещаемой на них рекламной информации.</w:t>
      </w:r>
    </w:p>
    <w:p w:rsidR="00D65189" w:rsidRPr="00D65189" w:rsidRDefault="00D65189" w:rsidP="00D651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65189" w:rsidRPr="00D65189" w:rsidRDefault="00D65189" w:rsidP="00D65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D65189">
        <w:rPr>
          <w:rFonts w:ascii="Arial" w:hAnsi="Arial" w:cs="Arial"/>
          <w:bCs/>
          <w:sz w:val="24"/>
          <w:szCs w:val="24"/>
          <w:lang w:eastAsia="ru-RU"/>
        </w:rPr>
        <w:t xml:space="preserve">5.8.3 Очистка от размещенных с нарушением подпунктов 5.8.1.,5.8.2. </w:t>
      </w:r>
      <w:proofErr w:type="spellStart"/>
      <w:r w:rsidRPr="00D65189">
        <w:rPr>
          <w:rFonts w:ascii="Arial" w:hAnsi="Arial" w:cs="Arial"/>
          <w:bCs/>
          <w:sz w:val="24"/>
          <w:szCs w:val="24"/>
          <w:lang w:eastAsia="ru-RU"/>
        </w:rPr>
        <w:t>пунктв</w:t>
      </w:r>
      <w:proofErr w:type="spellEnd"/>
      <w:r w:rsidRPr="00D65189">
        <w:rPr>
          <w:rFonts w:ascii="Arial" w:hAnsi="Arial" w:cs="Arial"/>
          <w:bCs/>
          <w:sz w:val="24"/>
          <w:szCs w:val="24"/>
          <w:lang w:eastAsia="ru-RU"/>
        </w:rPr>
        <w:t xml:space="preserve"> 5.8 настоящих Правил,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</w:t>
      </w:r>
      <w:proofErr w:type="gramEnd"/>
      <w:r w:rsidRPr="00D65189">
        <w:rPr>
          <w:rFonts w:ascii="Arial" w:hAnsi="Arial" w:cs="Arial"/>
          <w:bCs/>
          <w:sz w:val="24"/>
          <w:szCs w:val="24"/>
          <w:lang w:eastAsia="ru-RU"/>
        </w:rPr>
        <w:t xml:space="preserve"> или материалов от граждан, организаций, органов государственной власти, местного самоуправления, их должностных лиц</w:t>
      </w:r>
      <w:proofErr w:type="gramStart"/>
      <w:r w:rsidRPr="00D65189">
        <w:rPr>
          <w:rFonts w:ascii="Arial" w:hAnsi="Arial" w:cs="Arial"/>
          <w:bCs/>
          <w:sz w:val="24"/>
          <w:szCs w:val="24"/>
          <w:lang w:eastAsia="ru-RU"/>
        </w:rPr>
        <w:t xml:space="preserve">.» </w:t>
      </w:r>
      <w:proofErr w:type="gramEnd"/>
    </w:p>
    <w:p w:rsidR="00D65189" w:rsidRDefault="00D65189" w:rsidP="00D65189">
      <w:pPr>
        <w:pStyle w:val="a6"/>
        <w:jc w:val="both"/>
        <w:rPr>
          <w:rFonts w:ascii="Arial" w:hAnsi="Arial" w:cs="Arial"/>
          <w:bCs/>
          <w:sz w:val="24"/>
          <w:szCs w:val="24"/>
        </w:rPr>
      </w:pPr>
    </w:p>
    <w:p w:rsidR="004C1265" w:rsidRDefault="00E223B4" w:rsidP="00D65189">
      <w:pPr>
        <w:pStyle w:val="a6"/>
        <w:jc w:val="both"/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Раздел </w:t>
      </w:r>
      <w:r w:rsidR="00D65189">
        <w:rPr>
          <w:rFonts w:ascii="Arial" w:hAnsi="Arial" w:cs="Arial"/>
          <w:spacing w:val="2"/>
          <w:sz w:val="24"/>
          <w:szCs w:val="24"/>
          <w:shd w:val="clear" w:color="auto" w:fill="FFFFFF"/>
          <w:lang w:val="en-US"/>
        </w:rPr>
        <w:t>IV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Правил благ</w:t>
      </w:r>
      <w:r w:rsidR="00D65189">
        <w:rPr>
          <w:rFonts w:ascii="Arial" w:hAnsi="Arial" w:cs="Arial"/>
          <w:spacing w:val="2"/>
          <w:sz w:val="24"/>
          <w:szCs w:val="24"/>
          <w:shd w:val="clear" w:color="auto" w:fill="FFFFFF"/>
        </w:rPr>
        <w:t>оустройства дополнить пунктом 4.2.5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:</w:t>
      </w:r>
    </w:p>
    <w:p w:rsidR="004C1265" w:rsidRDefault="00D65189">
      <w:pPr>
        <w:pStyle w:val="a6"/>
        <w:jc w:val="both"/>
      </w:pPr>
      <w:r>
        <w:rPr>
          <w:rFonts w:ascii="Arial" w:hAnsi="Arial" w:cs="Arial"/>
          <w:sz w:val="24"/>
          <w:szCs w:val="24"/>
        </w:rPr>
        <w:t>«4.2.5</w:t>
      </w:r>
      <w:r w:rsidR="00E223B4">
        <w:rPr>
          <w:rFonts w:ascii="Arial" w:hAnsi="Arial" w:cs="Arial"/>
          <w:sz w:val="24"/>
          <w:szCs w:val="24"/>
        </w:rPr>
        <w:t> </w:t>
      </w:r>
      <w:hyperlink r:id="rId7" w:anchor="/document/48566254/entry/1000" w:history="1">
        <w:r w:rsidR="00E223B4">
          <w:rPr>
            <w:rStyle w:val="InternetLink"/>
            <w:rFonts w:ascii="Arial" w:hAnsi="Arial" w:cs="Arial"/>
            <w:color w:val="000000"/>
            <w:sz w:val="24"/>
            <w:szCs w:val="24"/>
            <w:u w:val="none"/>
          </w:rPr>
          <w:t>Требования</w:t>
        </w:r>
      </w:hyperlink>
      <w:r w:rsidR="00E223B4">
        <w:rPr>
          <w:rFonts w:ascii="Arial" w:hAnsi="Arial" w:cs="Arial"/>
          <w:sz w:val="24"/>
          <w:szCs w:val="24"/>
        </w:rPr>
        <w:t> к подготовке схемы границ прилегающей территории</w:t>
      </w:r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 </w:t>
      </w:r>
      <w:r>
        <w:rPr>
          <w:rFonts w:ascii="Arial" w:hAnsi="Arial" w:cs="Arial"/>
          <w:sz w:val="24"/>
          <w:szCs w:val="24"/>
          <w:highlight w:val="white"/>
        </w:rPr>
        <w:t>Схема границ прилегающей территории подготавливается по форме, согласно приложению 4 к настоящим Правилам.</w:t>
      </w:r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</w:t>
      </w:r>
      <w:r>
        <w:rPr>
          <w:rFonts w:ascii="Arial" w:hAnsi="Arial" w:cs="Arial"/>
          <w:sz w:val="24"/>
          <w:szCs w:val="24"/>
          <w:highlight w:val="white"/>
        </w:rPr>
        <w:t>Схема границ прилегающих территорий представляет собой текстовую часть и графическое изображение границ прилегающей территории.</w:t>
      </w:r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Подготовка схемы границ прилегающей территории может осуществляться с использованием технологических и программных средств.</w:t>
      </w:r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носителе.</w:t>
      </w:r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В текстовой части схемы границ прилегающей территории приводятся:</w:t>
      </w:r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местоположение прилегающей территории, кадастровый номер объекта, обслуживаемого прилегающей территории (адрес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(объектов));</w:t>
      </w:r>
      <w:proofErr w:type="gramEnd"/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2) Сведения о собственнике и (или) ином законном владельце здания, строения, сооружения, земельного участка, а также уполномоченном лице (наименование (для юридического лица), фамилия имя, отчество (если имеется) (для индивидуального предпринимателя, физического лица), место нахождения, почтовый адрес, контактные телефоны);</w:t>
      </w:r>
      <w:proofErr w:type="gramEnd"/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наличие объектов (в том числе благоустройства), расположенных на прилегающей территории с их описанием;</w:t>
      </w:r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площадь озелененной территории с указанием состава озеленения;</w:t>
      </w:r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список координат характерных точек границы каждой образуемой в соответствии со схемой границ прилегающей территории в системе координат, применяемой при ведении государственного кадастра недвижимости;</w:t>
      </w:r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изображение границ прилегающей территории, условные обозначения, примененные при подготовке изображения;</w:t>
      </w:r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сведения об утверждении схемы границ прилегающей территории.</w:t>
      </w:r>
    </w:p>
    <w:p w:rsidR="004C1265" w:rsidRDefault="00E223B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Схема границ прилегающей территории должна быть заверена подписью и печатью (при наличии) заявителя».</w:t>
      </w:r>
    </w:p>
    <w:p w:rsidR="004C1265" w:rsidRDefault="00E223B4">
      <w:pPr>
        <w:pStyle w:val="a6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highlight w:val="white"/>
        </w:rPr>
        <w:t>Дополнить Правила благоустройства приложением 4 следующего содержания:</w:t>
      </w:r>
    </w:p>
    <w:p w:rsidR="004C1265" w:rsidRDefault="004C1265">
      <w:pPr>
        <w:pStyle w:val="a6"/>
        <w:rPr>
          <w:rFonts w:ascii="Arial" w:hAnsi="Arial" w:cs="Arial"/>
          <w:spacing w:val="2"/>
          <w:sz w:val="24"/>
          <w:szCs w:val="24"/>
          <w:highlight w:val="white"/>
        </w:rPr>
      </w:pPr>
    </w:p>
    <w:p w:rsidR="004C1265" w:rsidRDefault="004C1265">
      <w:pPr>
        <w:pStyle w:val="a6"/>
        <w:rPr>
          <w:rFonts w:ascii="Arial" w:hAnsi="Arial" w:cs="Arial"/>
          <w:spacing w:val="2"/>
          <w:highlight w:val="white"/>
        </w:rPr>
      </w:pPr>
    </w:p>
    <w:p w:rsidR="004C1265" w:rsidRDefault="00E223B4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4</w:t>
      </w:r>
    </w:p>
    <w:p w:rsidR="004C1265" w:rsidRDefault="004C1265">
      <w:pPr>
        <w:pStyle w:val="a6"/>
        <w:rPr>
          <w:rFonts w:ascii="Arial" w:hAnsi="Arial" w:cs="Arial"/>
        </w:rPr>
      </w:pPr>
    </w:p>
    <w:p w:rsidR="004C1265" w:rsidRDefault="00E223B4">
      <w:pPr>
        <w:pStyle w:val="a6"/>
        <w:jc w:val="center"/>
        <w:rPr>
          <w:rFonts w:ascii="Arial" w:hAnsi="Arial" w:cs="Arial"/>
          <w:color w:val="22272F"/>
        </w:rPr>
      </w:pPr>
      <w:r>
        <w:rPr>
          <w:rStyle w:val="s10"/>
          <w:rFonts w:ascii="Arial" w:hAnsi="Arial" w:cs="Arial"/>
          <w:b/>
          <w:bCs/>
          <w:color w:val="22272F"/>
        </w:rPr>
        <w:t>Форма схемы границ прилегающей территории</w:t>
      </w:r>
    </w:p>
    <w:p w:rsidR="004C1265" w:rsidRDefault="00E223B4">
      <w:pPr>
        <w:pStyle w:val="a6"/>
        <w:jc w:val="right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                            </w:t>
      </w:r>
      <w:r>
        <w:rPr>
          <w:rFonts w:ascii="Arial" w:hAnsi="Arial" w:cs="Arial"/>
          <w:color w:val="22272F"/>
        </w:rPr>
        <w:t>Утверждена</w:t>
      </w:r>
    </w:p>
    <w:p w:rsidR="004C1265" w:rsidRDefault="00E223B4">
      <w:pPr>
        <w:pStyle w:val="a6"/>
        <w:jc w:val="right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                            </w:t>
      </w:r>
      <w:r>
        <w:rPr>
          <w:rFonts w:ascii="Arial" w:hAnsi="Arial" w:cs="Arial"/>
          <w:color w:val="22272F"/>
        </w:rPr>
        <w:t>________________________________________</w:t>
      </w:r>
    </w:p>
    <w:p w:rsidR="004C1265" w:rsidRDefault="00E223B4">
      <w:pPr>
        <w:pStyle w:val="a6"/>
        <w:jc w:val="right"/>
      </w:pPr>
      <w:r>
        <w:rPr>
          <w:rFonts w:ascii="Arial" w:eastAsia="Arial" w:hAnsi="Arial" w:cs="Arial"/>
          <w:color w:val="22272F"/>
        </w:rPr>
        <w:t xml:space="preserve">                                 </w:t>
      </w:r>
      <w:proofErr w:type="gramStart"/>
      <w:r>
        <w:rPr>
          <w:rFonts w:ascii="Arial" w:hAnsi="Arial" w:cs="Arial"/>
          <w:color w:val="22272F"/>
          <w:sz w:val="20"/>
          <w:szCs w:val="20"/>
        </w:rPr>
        <w:t>(наименование  документа об утверждении,</w:t>
      </w:r>
      <w:proofErr w:type="gramEnd"/>
    </w:p>
    <w:p w:rsidR="004C1265" w:rsidRDefault="00E223B4">
      <w:pPr>
        <w:pStyle w:val="a6"/>
        <w:jc w:val="right"/>
        <w:rPr>
          <w:rFonts w:ascii="Arial" w:hAnsi="Arial" w:cs="Arial"/>
          <w:color w:val="22272F"/>
          <w:sz w:val="20"/>
          <w:szCs w:val="20"/>
        </w:rPr>
      </w:pPr>
      <w:r>
        <w:rPr>
          <w:rFonts w:ascii="Arial" w:eastAsia="Arial" w:hAnsi="Arial" w:cs="Arial"/>
          <w:color w:val="22272F"/>
          <w:sz w:val="20"/>
          <w:szCs w:val="20"/>
        </w:rPr>
        <w:t xml:space="preserve">                                 </w:t>
      </w:r>
      <w:r>
        <w:rPr>
          <w:rFonts w:ascii="Arial" w:hAnsi="Arial" w:cs="Arial"/>
          <w:color w:val="22272F"/>
          <w:sz w:val="20"/>
          <w:szCs w:val="20"/>
        </w:rPr>
        <w:t>включая наименования органа местного</w:t>
      </w:r>
    </w:p>
    <w:p w:rsidR="004C1265" w:rsidRDefault="00E223B4">
      <w:pPr>
        <w:pStyle w:val="a6"/>
        <w:jc w:val="right"/>
        <w:rPr>
          <w:rFonts w:ascii="Arial" w:hAnsi="Arial" w:cs="Arial"/>
          <w:color w:val="22272F"/>
          <w:sz w:val="20"/>
          <w:szCs w:val="20"/>
        </w:rPr>
      </w:pPr>
      <w:r>
        <w:rPr>
          <w:rFonts w:ascii="Arial" w:eastAsia="Arial" w:hAnsi="Arial" w:cs="Arial"/>
          <w:color w:val="22272F"/>
          <w:sz w:val="20"/>
          <w:szCs w:val="20"/>
        </w:rPr>
        <w:t xml:space="preserve">                                 </w:t>
      </w:r>
      <w:r>
        <w:rPr>
          <w:rFonts w:ascii="Arial" w:hAnsi="Arial" w:cs="Arial"/>
          <w:color w:val="22272F"/>
          <w:sz w:val="20"/>
          <w:szCs w:val="20"/>
        </w:rPr>
        <w:t>самоуправления, принявшего решение</w:t>
      </w:r>
    </w:p>
    <w:p w:rsidR="004C1265" w:rsidRDefault="00E223B4">
      <w:pPr>
        <w:pStyle w:val="a6"/>
        <w:jc w:val="right"/>
        <w:rPr>
          <w:rFonts w:ascii="Arial" w:hAnsi="Arial" w:cs="Arial"/>
          <w:color w:val="22272F"/>
          <w:sz w:val="20"/>
          <w:szCs w:val="20"/>
        </w:rPr>
      </w:pPr>
      <w:r>
        <w:rPr>
          <w:rFonts w:ascii="Arial" w:eastAsia="Arial" w:hAnsi="Arial" w:cs="Arial"/>
          <w:color w:val="22272F"/>
          <w:sz w:val="20"/>
          <w:szCs w:val="20"/>
        </w:rPr>
        <w:t xml:space="preserve">                                 </w:t>
      </w:r>
      <w:r>
        <w:rPr>
          <w:rFonts w:ascii="Arial" w:hAnsi="Arial" w:cs="Arial"/>
          <w:color w:val="22272F"/>
          <w:sz w:val="20"/>
          <w:szCs w:val="20"/>
        </w:rPr>
        <w:t>об утверждении схемы)</w:t>
      </w:r>
    </w:p>
    <w:p w:rsidR="004C1265" w:rsidRDefault="00E223B4">
      <w:pPr>
        <w:pStyle w:val="a6"/>
        <w:jc w:val="right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                            </w:t>
      </w:r>
      <w:r>
        <w:rPr>
          <w:rFonts w:ascii="Arial" w:hAnsi="Arial" w:cs="Arial"/>
          <w:color w:val="22272F"/>
        </w:rPr>
        <w:t>от __________________ N ________________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            </w:t>
      </w:r>
    </w:p>
    <w:p w:rsidR="004C1265" w:rsidRDefault="00E223B4">
      <w:pPr>
        <w:pStyle w:val="a6"/>
        <w:jc w:val="center"/>
        <w:rPr>
          <w:rFonts w:ascii="Arial" w:hAnsi="Arial" w:cs="Arial"/>
          <w:b/>
          <w:color w:val="22272F"/>
        </w:rPr>
      </w:pPr>
      <w:r>
        <w:rPr>
          <w:rStyle w:val="s37"/>
          <w:rFonts w:ascii="Arial" w:hAnsi="Arial" w:cs="Arial"/>
          <w:b/>
          <w:color w:val="22272F"/>
        </w:rPr>
        <w:t>Схема прилегающей территории _____________________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</w:t>
      </w:r>
      <w:r>
        <w:rPr>
          <w:rFonts w:ascii="Arial" w:hAnsi="Arial" w:cs="Arial"/>
          <w:color w:val="22272F"/>
        </w:rPr>
        <w:t>1.    Местоположение  прилегающей  территории  (адресные  ориентиры)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______________________________________________________________________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______________________________________________________________________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</w:t>
      </w:r>
      <w:r>
        <w:rPr>
          <w:rFonts w:ascii="Arial" w:hAnsi="Arial" w:cs="Arial"/>
          <w:color w:val="22272F"/>
        </w:rPr>
        <w:t>2.    Кадастровый    номер    объекта,    по  отношению  к  которому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устанавливается прилегающая территория ______________________________________________________________________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</w:t>
      </w:r>
      <w:r>
        <w:rPr>
          <w:rFonts w:ascii="Arial" w:hAnsi="Arial" w:cs="Arial"/>
          <w:color w:val="22272F"/>
        </w:rPr>
        <w:t>3.  Сведения  о собственнике и (или) ином законном владельце здания,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строения,    сооружения,   земельного  участка,  а  также  </w:t>
      </w:r>
      <w:proofErr w:type="gramStart"/>
      <w:r>
        <w:rPr>
          <w:rFonts w:ascii="Arial" w:hAnsi="Arial" w:cs="Arial"/>
          <w:color w:val="22272F"/>
        </w:rPr>
        <w:t>уполномоченном</w:t>
      </w:r>
      <w:proofErr w:type="gramEnd"/>
    </w:p>
    <w:p w:rsidR="004C1265" w:rsidRDefault="00E223B4">
      <w:pPr>
        <w:pStyle w:val="a6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t>лице</w:t>
      </w:r>
      <w:proofErr w:type="gramEnd"/>
      <w:r>
        <w:rPr>
          <w:rFonts w:ascii="Arial" w:hAnsi="Arial" w:cs="Arial"/>
          <w:color w:val="22272F"/>
        </w:rPr>
        <w:t>:_________________________________________________________________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______________________________________________________________________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______________________________________________________________________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</w:t>
      </w:r>
      <w:r>
        <w:rPr>
          <w:rFonts w:ascii="Arial" w:hAnsi="Arial" w:cs="Arial"/>
          <w:color w:val="22272F"/>
        </w:rPr>
        <w:t>4.  Вид  разрешенного использования земельного участка, по отношению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к        </w:t>
      </w:r>
      <w:proofErr w:type="gramStart"/>
      <w:r>
        <w:rPr>
          <w:rFonts w:ascii="Arial" w:hAnsi="Arial" w:cs="Arial"/>
          <w:color w:val="22272F"/>
        </w:rPr>
        <w:t>которому</w:t>
      </w:r>
      <w:proofErr w:type="gramEnd"/>
      <w:r>
        <w:rPr>
          <w:rFonts w:ascii="Arial" w:hAnsi="Arial" w:cs="Arial"/>
          <w:color w:val="22272F"/>
        </w:rPr>
        <w:t xml:space="preserve">        устанавливается       прилегающая    территория: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______________________________________________________________________</w:t>
      </w:r>
    </w:p>
    <w:p w:rsidR="004C1265" w:rsidRDefault="00E223B4">
      <w:pPr>
        <w:pStyle w:val="a6"/>
        <w:jc w:val="center"/>
        <w:rPr>
          <w:rFonts w:ascii="Arial" w:hAnsi="Arial" w:cs="Arial"/>
          <w:color w:val="22272F"/>
          <w:sz w:val="20"/>
          <w:szCs w:val="20"/>
        </w:rPr>
      </w:pPr>
      <w:r>
        <w:rPr>
          <w:rFonts w:ascii="Arial" w:hAnsi="Arial" w:cs="Arial"/>
          <w:color w:val="22272F"/>
          <w:sz w:val="20"/>
          <w:szCs w:val="20"/>
        </w:rPr>
        <w:t>(при наличии)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______________________________________________________________________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</w:t>
      </w:r>
      <w:r>
        <w:rPr>
          <w:rFonts w:ascii="Arial" w:hAnsi="Arial" w:cs="Arial"/>
          <w:color w:val="22272F"/>
        </w:rPr>
        <w:t xml:space="preserve">5.  Наличие объектов (в том числе благоустройства), расположенных </w:t>
      </w:r>
      <w:proofErr w:type="gramStart"/>
      <w:r>
        <w:rPr>
          <w:rFonts w:ascii="Arial" w:hAnsi="Arial" w:cs="Arial"/>
          <w:color w:val="22272F"/>
        </w:rPr>
        <w:t>на</w:t>
      </w:r>
      <w:proofErr w:type="gramEnd"/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прилегающей территории с их описанием ______________________________________________________________________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______________________________________________________________________</w:t>
      </w:r>
    </w:p>
    <w:p w:rsidR="004C1265" w:rsidRDefault="00E223B4">
      <w:pPr>
        <w:pStyle w:val="a6"/>
      </w:pPr>
      <w:r>
        <w:rPr>
          <w:rFonts w:ascii="Arial" w:eastAsia="Arial" w:hAnsi="Arial" w:cs="Arial"/>
          <w:color w:val="22272F"/>
        </w:rPr>
        <w:t xml:space="preserve">     </w:t>
      </w:r>
      <w:r>
        <w:rPr>
          <w:rFonts w:ascii="Arial" w:hAnsi="Arial" w:cs="Arial"/>
          <w:color w:val="22272F"/>
        </w:rPr>
        <w:t xml:space="preserve">6.  Площадь  озелененной  территории  (при  ее наличии ____ кв. м.), состав  озеленения (при наличии - деревья в _______ </w:t>
      </w:r>
      <w:proofErr w:type="spellStart"/>
      <w:proofErr w:type="gramStart"/>
      <w:r>
        <w:rPr>
          <w:rFonts w:ascii="Arial" w:hAnsi="Arial" w:cs="Arial"/>
          <w:color w:val="22272F"/>
        </w:rPr>
        <w:t>шт</w:t>
      </w:r>
      <w:proofErr w:type="spellEnd"/>
      <w:proofErr w:type="gramEnd"/>
      <w:r>
        <w:rPr>
          <w:rFonts w:ascii="Arial" w:hAnsi="Arial" w:cs="Arial"/>
          <w:color w:val="22272F"/>
        </w:rPr>
        <w:t xml:space="preserve">, газон, цветники в </w:t>
      </w:r>
      <w:r>
        <w:t>кв. м.___)</w:t>
      </w:r>
    </w:p>
    <w:tbl>
      <w:tblPr>
        <w:tblW w:w="9386" w:type="dxa"/>
        <w:tblInd w:w="-22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35"/>
        <w:gridCol w:w="3470"/>
        <w:gridCol w:w="2581"/>
      </w:tblGrid>
      <w:tr w:rsidR="004C1265"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Обозначение характерных точек границ</w:t>
            </w:r>
          </w:p>
        </w:tc>
        <w:tc>
          <w:tcPr>
            <w:tcW w:w="6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 xml:space="preserve">Координаты,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 (с точностью до двух знаков после запятой)</w:t>
            </w:r>
          </w:p>
        </w:tc>
      </w:tr>
      <w:tr w:rsidR="004C1265"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4C1265"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C1265"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C1265"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 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</w:t>
      </w:r>
      <w:r>
        <w:rPr>
          <w:rFonts w:ascii="Arial" w:hAnsi="Arial" w:cs="Arial"/>
          <w:color w:val="22272F"/>
        </w:rPr>
        <w:t>Заявитель ____________  _______________________________</w:t>
      </w:r>
    </w:p>
    <w:p w:rsidR="004C1265" w:rsidRDefault="00E223B4">
      <w:pPr>
        <w:pStyle w:val="a6"/>
      </w:pPr>
      <w:r>
        <w:rPr>
          <w:rFonts w:ascii="Arial" w:eastAsia="Arial" w:hAnsi="Arial" w:cs="Arial"/>
          <w:color w:val="22272F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color w:val="22272F"/>
          <w:sz w:val="20"/>
          <w:szCs w:val="20"/>
        </w:rPr>
        <w:t>(подпись)                    (расшифровка подписи)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</w:t>
      </w:r>
      <w:r>
        <w:rPr>
          <w:rFonts w:ascii="Arial" w:hAnsi="Arial" w:cs="Arial"/>
          <w:color w:val="22272F"/>
        </w:rPr>
        <w:t>М.П.</w:t>
      </w:r>
    </w:p>
    <w:p w:rsidR="004C1265" w:rsidRDefault="00E223B4">
      <w:pPr>
        <w:pStyle w:val="a6"/>
        <w:jc w:val="both"/>
        <w:rPr>
          <w:rFonts w:ascii="Arial" w:hAnsi="Arial" w:cs="Arial"/>
          <w:color w:val="22272F"/>
          <w:sz w:val="20"/>
          <w:szCs w:val="20"/>
        </w:rPr>
      </w:pPr>
      <w:r>
        <w:rPr>
          <w:rFonts w:ascii="Arial" w:eastAsia="Arial" w:hAnsi="Arial" w:cs="Arial"/>
          <w:color w:val="22272F"/>
          <w:sz w:val="20"/>
          <w:szCs w:val="20"/>
        </w:rPr>
        <w:t xml:space="preserve">     </w:t>
      </w:r>
      <w:r>
        <w:rPr>
          <w:rFonts w:ascii="Arial" w:hAnsi="Arial" w:cs="Arial"/>
          <w:color w:val="22272F"/>
          <w:sz w:val="20"/>
          <w:szCs w:val="20"/>
        </w:rPr>
        <w:t>(для юридических лиц и индивидуальных предпринимателей)</w:t>
      </w:r>
    </w:p>
    <w:p w:rsidR="004C1265" w:rsidRDefault="00E223B4">
      <w:pPr>
        <w:pStyle w:val="a6"/>
        <w:rPr>
          <w:rFonts w:ascii="Arial" w:hAnsi="Arial" w:cs="Arial"/>
          <w:color w:val="22272F"/>
        </w:rPr>
      </w:pPr>
      <w:r>
        <w:rPr>
          <w:rFonts w:ascii="Arial" w:eastAsia="Arial" w:hAnsi="Arial" w:cs="Arial"/>
          <w:color w:val="22272F"/>
        </w:rPr>
        <w:t xml:space="preserve">                          </w:t>
      </w:r>
    </w:p>
    <w:p w:rsidR="004C1265" w:rsidRDefault="00E223B4">
      <w:pPr>
        <w:pStyle w:val="a6"/>
      </w:pPr>
      <w:r>
        <w:t>Графическая часть</w:t>
      </w:r>
    </w:p>
    <w:tbl>
      <w:tblPr>
        <w:tblW w:w="9386" w:type="dxa"/>
        <w:tblInd w:w="-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6"/>
      </w:tblGrid>
      <w:tr w:rsidR="004C1265">
        <w:tc>
          <w:tcPr>
            <w:tcW w:w="9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Масштаб 1:500 (1:1000)</w:t>
            </w:r>
          </w:p>
        </w:tc>
      </w:tr>
    </w:tbl>
    <w:p w:rsidR="004C1265" w:rsidRDefault="00E223B4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C1265" w:rsidRDefault="00E223B4">
      <w:pPr>
        <w:pStyle w:val="a6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hAnsi="Arial" w:cs="Arial"/>
        </w:rPr>
        <w:t>Условные обозначения:</w:t>
      </w:r>
    </w:p>
    <w:tbl>
      <w:tblPr>
        <w:tblW w:w="9386" w:type="dxa"/>
        <w:tblInd w:w="-22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6"/>
        <w:gridCol w:w="7180"/>
      </w:tblGrid>
      <w:tr w:rsidR="004C1265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граница прилегающей территории (отображается оранжевым цветом)</w:t>
            </w:r>
          </w:p>
        </w:tc>
      </w:tr>
      <w:tr w:rsidR="004C1265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4C1265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34:хх</w:t>
            </w:r>
            <w:proofErr w:type="gramStart"/>
            <w:r>
              <w:rPr>
                <w:rFonts w:ascii="Arial" w:hAnsi="Arial" w:cs="Arial"/>
              </w:rPr>
              <w:t>:х</w:t>
            </w:r>
            <w:proofErr w:type="gramEnd"/>
            <w:r>
              <w:rPr>
                <w:rFonts w:ascii="Arial" w:hAnsi="Arial" w:cs="Arial"/>
              </w:rPr>
              <w:t>ххххх:хх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4C1265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34:хх</w:t>
            </w:r>
            <w:proofErr w:type="gramStart"/>
            <w:r>
              <w:rPr>
                <w:rFonts w:ascii="Arial" w:hAnsi="Arial" w:cs="Arial"/>
              </w:rPr>
              <w:t>:х</w:t>
            </w:r>
            <w:proofErr w:type="gramEnd"/>
            <w:r>
              <w:rPr>
                <w:rFonts w:ascii="Arial" w:hAnsi="Arial" w:cs="Arial"/>
              </w:rPr>
              <w:t>хххххх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квартал (отображается голубым цветом)</w:t>
            </w:r>
          </w:p>
        </w:tc>
      </w:tr>
      <w:tr w:rsidR="004C1265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граница кадастрового квартала (отображается голубым цветом)</w:t>
            </w:r>
          </w:p>
        </w:tc>
      </w:tr>
      <w:tr w:rsidR="004C1265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- - - - - -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265" w:rsidRDefault="00E223B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4C1265" w:rsidRDefault="00E223B4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4C1265" w:rsidRDefault="00E223B4">
      <w:pPr>
        <w:pStyle w:val="a6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hAnsi="Arial" w:cs="Arial"/>
        </w:rPr>
        <w:t>Заявитель _____________  _____________________________</w:t>
      </w:r>
    </w:p>
    <w:p w:rsidR="004C1265" w:rsidRDefault="00E223B4">
      <w:pPr>
        <w:pStyle w:val="a6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>(подпись)                  (расшифровка подписи)</w:t>
      </w:r>
    </w:p>
    <w:p w:rsidR="004C1265" w:rsidRDefault="00E223B4">
      <w:pPr>
        <w:pStyle w:val="a6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hAnsi="Arial" w:cs="Arial"/>
        </w:rPr>
        <w:t>М.П.</w:t>
      </w:r>
    </w:p>
    <w:p w:rsidR="004C1265" w:rsidRDefault="00E223B4">
      <w:pPr>
        <w:pStyle w:val="a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(для юридических лиц и индивидуальных предпринимателей)</w:t>
      </w:r>
    </w:p>
    <w:p w:rsidR="004C1265" w:rsidRDefault="004C1265">
      <w:pPr>
        <w:pStyle w:val="a6"/>
        <w:rPr>
          <w:rFonts w:ascii="Arial" w:hAnsi="Arial" w:cs="Arial"/>
          <w:spacing w:val="2"/>
          <w:highlight w:val="white"/>
        </w:rPr>
      </w:pPr>
    </w:p>
    <w:p w:rsidR="004C1265" w:rsidRDefault="004C1265">
      <w:pPr>
        <w:pStyle w:val="a6"/>
        <w:rPr>
          <w:rFonts w:ascii="Arial" w:hAnsi="Arial" w:cs="Arial"/>
        </w:rPr>
      </w:pPr>
    </w:p>
    <w:p w:rsidR="004C1265" w:rsidRDefault="00E223B4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подлежит официальному обнародованию.</w:t>
      </w:r>
    </w:p>
    <w:p w:rsidR="004C1265" w:rsidRDefault="004C1265">
      <w:pPr>
        <w:pStyle w:val="a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1265" w:rsidRDefault="004C1265">
      <w:pPr>
        <w:pStyle w:val="a6"/>
        <w:rPr>
          <w:rFonts w:ascii="Arial" w:hAnsi="Arial" w:cs="Arial"/>
          <w:sz w:val="24"/>
          <w:szCs w:val="24"/>
        </w:rPr>
      </w:pPr>
    </w:p>
    <w:p w:rsidR="00D65189" w:rsidRDefault="00D6518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</w:p>
    <w:p w:rsidR="004C1265" w:rsidRDefault="00E223B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</w:t>
      </w:r>
      <w:proofErr w:type="spellStart"/>
      <w:r w:rsidR="00D65189">
        <w:rPr>
          <w:rFonts w:ascii="Arial" w:hAnsi="Arial" w:cs="Arial"/>
          <w:sz w:val="24"/>
          <w:szCs w:val="24"/>
        </w:rPr>
        <w:t>Е.Н.Демидова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C1265" w:rsidRDefault="004C1265">
      <w:pPr>
        <w:ind w:firstLine="708"/>
        <w:rPr>
          <w:rFonts w:ascii="Arial" w:hAnsi="Arial" w:cs="Arial"/>
          <w:sz w:val="24"/>
          <w:szCs w:val="24"/>
        </w:rPr>
      </w:pPr>
    </w:p>
    <w:p w:rsidR="006D4284" w:rsidRDefault="006D4284">
      <w:pPr>
        <w:rPr>
          <w:rFonts w:ascii="Arial" w:hAnsi="Arial" w:cs="Arial"/>
          <w:sz w:val="24"/>
          <w:szCs w:val="24"/>
        </w:rPr>
      </w:pPr>
    </w:p>
    <w:p w:rsidR="006D4284" w:rsidRPr="009254AB" w:rsidRDefault="006D428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9254AB" w:rsidRDefault="00E223B4">
      <w:pPr>
        <w:pStyle w:val="a6"/>
        <w:jc w:val="right"/>
        <w:rPr>
          <w:color w:val="000000" w:themeColor="text1"/>
        </w:rPr>
      </w:pP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Приложение 2 </w:t>
      </w:r>
    </w:p>
    <w:p w:rsidR="004C1265" w:rsidRPr="009254AB" w:rsidRDefault="00E223B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</w:t>
      </w:r>
    </w:p>
    <w:p w:rsidR="004C1265" w:rsidRPr="009254AB" w:rsidRDefault="006D428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E223B4" w:rsidRPr="009254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C1265" w:rsidRPr="009254AB" w:rsidRDefault="00E223B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</w:p>
    <w:p w:rsidR="004C1265" w:rsidRPr="009254AB" w:rsidRDefault="006D4284">
      <w:pPr>
        <w:pStyle w:val="a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9254AB">
        <w:rPr>
          <w:rFonts w:ascii="Arial" w:hAnsi="Arial" w:cs="Arial"/>
          <w:color w:val="000000" w:themeColor="text1"/>
          <w:sz w:val="24"/>
          <w:szCs w:val="24"/>
        </w:rPr>
        <w:t>от 13.07.2020 №50</w:t>
      </w:r>
    </w:p>
    <w:p w:rsidR="004C1265" w:rsidRPr="009254AB" w:rsidRDefault="004C126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1265" w:rsidRPr="009254AB" w:rsidRDefault="00E223B4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54AB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Оповещение о начале публичных слушаний по проекту внесения изменений и дополнений в  Правила благоу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стройства 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поселения, утвержденных постановлением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 13.07.2020 № 50, назначенных на 27 августа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2020 года.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Федерации», Уставом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на публичные слушания представляется проект внесения изменений и дополнений в  Правила благоустройства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и содержания 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. Публичные слушания проводятся в порядке, установленном статьей 5.1 Градостроительного кодекса Российской Федерации. Организатором публичных слу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шаний является глава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 </w:t>
      </w:r>
      <w:proofErr w:type="gramStart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Информация о проектах, подлежащих рассмотрению на публичных слушаниях, и перечень информационных материалов к такому проекту: проект внесения изменений и дополнений в  Правила благоустройства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и содержания 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Быковского муниципального района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размещен: на официальном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9254A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http</w:t>
      </w:r>
      <w:r w:rsidRPr="009254A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://</w:t>
      </w:r>
      <w:r w:rsidRPr="009254A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admin</w:t>
      </w:r>
      <w:r w:rsidRPr="009254A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proofErr w:type="spellStart"/>
      <w:r w:rsidRPr="009254A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, в  администрации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(Волгоград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ская область, Быковский район, с.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</w:t>
      </w:r>
      <w:proofErr w:type="spellEnd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-Степное, ул. Мира д.50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).</w:t>
      </w:r>
      <w:proofErr w:type="gram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Start"/>
      <w:r w:rsidRPr="009254AB">
        <w:rPr>
          <w:rFonts w:ascii="Arial" w:hAnsi="Arial" w:cs="Arial"/>
          <w:color w:val="000000" w:themeColor="text1"/>
          <w:sz w:val="24"/>
          <w:szCs w:val="24"/>
        </w:rPr>
        <w:t>Перечень материалов проекта внесения изменений и дополнений в  Правила благоустройства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и содержания территории 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ления: проект решения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Солдатско-Степновской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сельской Думы «О внесении изменений в Правила благоустройства 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и содержания территории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Солдатско-Степновского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</w:t>
      </w:r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ия, принятые решением  </w:t>
      </w:r>
      <w:proofErr w:type="spellStart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Солдатско-Степновской</w:t>
      </w:r>
      <w:proofErr w:type="spellEnd"/>
      <w:r w:rsidR="006D4284" w:rsidRPr="009254AB">
        <w:rPr>
          <w:rFonts w:ascii="Arial" w:hAnsi="Arial" w:cs="Arial"/>
          <w:color w:val="000000" w:themeColor="text1"/>
          <w:sz w:val="24"/>
          <w:szCs w:val="24"/>
        </w:rPr>
        <w:t xml:space="preserve"> сельской Думы от 05.05.2016 № 28/62(в редакции  от 31.10.2018  №67/126</w:t>
      </w:r>
      <w:proofErr w:type="gramEnd"/>
    </w:p>
    <w:p w:rsidR="004C1265" w:rsidRPr="009254AB" w:rsidRDefault="00E223B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54AB">
        <w:rPr>
          <w:rFonts w:ascii="Arial" w:hAnsi="Arial" w:cs="Arial"/>
          <w:color w:val="000000" w:themeColor="text1"/>
          <w:sz w:val="24"/>
          <w:szCs w:val="24"/>
        </w:rPr>
        <w:t>Информация о порядке и сроках проведения публичных слушаний по проекту, подлежащему рассмотрению на публичных слушаниях: Дата нач</w:t>
      </w:r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ала публичных слушаний – 13 июля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2020 года. Дата проведения собрания у</w:t>
      </w:r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частников публичных слушаний – 17 августа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2020 года. Время проведения собрания учас</w:t>
      </w:r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тников публичных слушаний – 16:3</w:t>
      </w:r>
      <w:r w:rsidRPr="009254AB">
        <w:rPr>
          <w:rFonts w:ascii="Arial" w:hAnsi="Arial" w:cs="Arial"/>
          <w:color w:val="000000" w:themeColor="text1"/>
          <w:sz w:val="24"/>
          <w:szCs w:val="24"/>
        </w:rPr>
        <w:t>0. Место проведения собрания участни</w:t>
      </w:r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 xml:space="preserve">ков публичных слушаний – с. </w:t>
      </w:r>
      <w:proofErr w:type="spellStart"/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Солдатско</w:t>
      </w:r>
      <w:proofErr w:type="spellEnd"/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 xml:space="preserve">-Степное ул. Мира д.31, актовый зал МКУК </w:t>
      </w:r>
      <w:proofErr w:type="spellStart"/>
      <w:r w:rsidR="009254AB" w:rsidRPr="009254AB">
        <w:rPr>
          <w:rFonts w:ascii="Arial" w:hAnsi="Arial" w:cs="Arial"/>
          <w:color w:val="000000" w:themeColor="text1"/>
          <w:sz w:val="24"/>
          <w:szCs w:val="24"/>
        </w:rPr>
        <w:t>Солдатско-Степновский</w:t>
      </w:r>
      <w:proofErr w:type="spellEnd"/>
      <w:r w:rsidRPr="009254AB">
        <w:rPr>
          <w:rFonts w:ascii="Arial" w:hAnsi="Arial" w:cs="Arial"/>
          <w:color w:val="000000" w:themeColor="text1"/>
          <w:sz w:val="24"/>
          <w:szCs w:val="24"/>
        </w:rPr>
        <w:t xml:space="preserve"> СДК. </w:t>
      </w:r>
    </w:p>
    <w:p w:rsidR="004C1265" w:rsidRDefault="004C1265">
      <w:pPr>
        <w:ind w:firstLine="708"/>
        <w:rPr>
          <w:color w:val="000000" w:themeColor="text1"/>
          <w:sz w:val="24"/>
          <w:szCs w:val="24"/>
        </w:rPr>
      </w:pPr>
    </w:p>
    <w:p w:rsidR="004443BC" w:rsidRDefault="004443BC" w:rsidP="00D764EA">
      <w:pPr>
        <w:rPr>
          <w:color w:val="000000" w:themeColor="text1"/>
          <w:sz w:val="24"/>
          <w:szCs w:val="24"/>
        </w:rPr>
      </w:pPr>
    </w:p>
    <w:p w:rsidR="004443BC" w:rsidRDefault="004443BC">
      <w:pPr>
        <w:ind w:firstLine="708"/>
        <w:rPr>
          <w:color w:val="000000" w:themeColor="text1"/>
          <w:sz w:val="24"/>
          <w:szCs w:val="24"/>
        </w:rPr>
      </w:pP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Pr="004443BC">
        <w:rPr>
          <w:rFonts w:ascii="Arial" w:hAnsi="Arial" w:cs="Arial"/>
          <w:b/>
          <w:sz w:val="24"/>
          <w:szCs w:val="24"/>
          <w:lang w:eastAsia="ru-RU"/>
        </w:rPr>
        <w:t>СОЛДАТСКО-СТЕПНОВСКОЕ СЕЛЬСКОЕ ПОСЕЛЕНИЕ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3BC">
        <w:rPr>
          <w:rFonts w:ascii="Arial" w:hAnsi="Arial" w:cs="Arial"/>
          <w:b/>
          <w:sz w:val="24"/>
          <w:szCs w:val="24"/>
          <w:lang w:eastAsia="ru-RU"/>
        </w:rPr>
        <w:t xml:space="preserve">   БЫКОВСКОГО МУНИЦИПАЛЬНОГО РАЙОНА ВОЛГОГРАДСКОЙ ОБЛАСТИ</w:t>
      </w:r>
    </w:p>
    <w:p w:rsidR="004443BC" w:rsidRPr="004443BC" w:rsidRDefault="004443BC" w:rsidP="004443BC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3BC">
        <w:rPr>
          <w:rFonts w:ascii="Arial" w:hAnsi="Arial" w:cs="Arial"/>
          <w:b/>
          <w:sz w:val="24"/>
          <w:szCs w:val="24"/>
          <w:lang w:eastAsia="ru-RU"/>
        </w:rPr>
        <w:tab/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3BC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4443BC">
        <w:rPr>
          <w:rFonts w:ascii="Arial" w:hAnsi="Arial" w:cs="Arial"/>
          <w:b/>
          <w:sz w:val="24"/>
          <w:szCs w:val="24"/>
          <w:lang w:eastAsia="ru-RU"/>
        </w:rPr>
        <w:t>З</w:t>
      </w:r>
      <w:proofErr w:type="gramEnd"/>
      <w:r w:rsidRPr="004443BC">
        <w:rPr>
          <w:rFonts w:ascii="Arial" w:hAnsi="Arial" w:cs="Arial"/>
          <w:b/>
          <w:sz w:val="24"/>
          <w:szCs w:val="24"/>
          <w:lang w:eastAsia="ru-RU"/>
        </w:rPr>
        <w:t xml:space="preserve"> А К Л Ю Ч Е Н И Е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4443BC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по результатам публичных слушаний о проекте «О внесении изменений в решение </w:t>
      </w:r>
      <w:proofErr w:type="spellStart"/>
      <w:r w:rsidRPr="004443BC">
        <w:rPr>
          <w:rFonts w:ascii="Arial" w:hAnsi="Arial" w:cs="Arial"/>
          <w:b/>
          <w:sz w:val="24"/>
          <w:szCs w:val="24"/>
          <w:u w:val="single"/>
          <w:lang w:eastAsia="ru-RU"/>
        </w:rPr>
        <w:t>Солдаптско-Степновской</w:t>
      </w:r>
      <w:proofErr w:type="spellEnd"/>
      <w:r w:rsidRPr="004443BC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 сельской Думы от 05 мая 2016 года №  28/62</w:t>
      </w:r>
      <w:proofErr w:type="gramStart"/>
      <w:r w:rsidRPr="004443BC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 О</w:t>
      </w:r>
      <w:proofErr w:type="gramEnd"/>
      <w:r w:rsidRPr="004443BC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б утверждении Правил благоустройства и содержания территории  </w:t>
      </w:r>
      <w:proofErr w:type="spellStart"/>
      <w:r w:rsidRPr="004443BC">
        <w:rPr>
          <w:rFonts w:ascii="Arial" w:hAnsi="Arial" w:cs="Arial"/>
          <w:b/>
          <w:sz w:val="24"/>
          <w:szCs w:val="24"/>
          <w:u w:val="single"/>
          <w:lang w:eastAsia="ru-RU"/>
        </w:rPr>
        <w:t>Солдатско-Степновского</w:t>
      </w:r>
      <w:proofErr w:type="spellEnd"/>
      <w:r w:rsidRPr="004443BC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 сельского поселения (в редакции от 31.10.2018 № 67/126)»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17 августа 2020 года                                       с.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Солдатско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>-Степное ул. Мира, 50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 Публичные слушания были назначены постановлением главы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Солдатско-Степновского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сельского поселения от 13 июля 2020 г. № 50 , которое было размещено на официальном сайте администрации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Солдатско-Степновского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сельского поселения  </w:t>
      </w:r>
      <w:hyperlink r:id="rId8" w:history="1">
        <w:r w:rsidRPr="004443BC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443BC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4443BC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admsoldatstep</w:t>
        </w:r>
        <w:proofErr w:type="spellEnd"/>
        <w:r w:rsidRPr="004443BC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443BC">
          <w:rPr>
            <w:rFonts w:ascii="Arial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443BC" w:rsidRPr="004443BC" w:rsidRDefault="004443BC" w:rsidP="004443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3BC">
        <w:rPr>
          <w:rFonts w:ascii="Arial" w:hAnsi="Arial" w:cs="Arial"/>
          <w:sz w:val="24"/>
          <w:szCs w:val="24"/>
        </w:rPr>
        <w:t>Вопрос публичных слушаний</w:t>
      </w:r>
      <w:proofErr w:type="gramStart"/>
      <w:r w:rsidRPr="004443B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443BC">
        <w:rPr>
          <w:rFonts w:ascii="Arial" w:hAnsi="Arial" w:cs="Arial"/>
          <w:sz w:val="24"/>
          <w:szCs w:val="24"/>
        </w:rPr>
        <w:t xml:space="preserve"> «Обсуждение проекта внесения изменений в Правила благоустройства и содержания территории </w:t>
      </w:r>
      <w:proofErr w:type="spellStart"/>
      <w:r w:rsidRPr="004443BC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4443BC"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района» 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Вопрос публичных слушаний: «Обсуждение проекта внесения в Правила благоустройства и содержания территории 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Солдатско-Степновского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сельского поселения Быковского муниципального района ».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Заслушав доклад главы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Солдатско-Степновского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Е.Н.Демидовой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о проекте внесения изменений в Правила благоустройства и содержания территории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Солдатско-Степновского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сельского поселения Быковского муниципального района », которая представила  собравшимся изменения в Правила благоустройства и содержания территории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Солдатско-Степновского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сельского поселения Быковского муниципального района, учитывая, что дополнительных предложений не поступило</w:t>
      </w:r>
      <w:proofErr w:type="gramStart"/>
      <w:r w:rsidRPr="004443BC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4443BC">
        <w:rPr>
          <w:rFonts w:ascii="Arial" w:hAnsi="Arial" w:cs="Arial"/>
          <w:sz w:val="24"/>
          <w:szCs w:val="24"/>
          <w:lang w:eastAsia="ru-RU"/>
        </w:rPr>
        <w:t xml:space="preserve"> участники публичных слушаний рекомендуют: 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1.Принять к сведению доклад главы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Солдаптско-Степновского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Е.Н.Демидовой</w:t>
      </w:r>
      <w:proofErr w:type="spellEnd"/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2.Одобрить представленный на обсуждение проект внесения изменений в Правила   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 благоустройства и содержания территории 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Солдатско-Степновского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сельского  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 поселения Быковского муниципального района</w:t>
      </w:r>
      <w:proofErr w:type="gramStart"/>
      <w:r w:rsidRPr="004443BC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3.Рекомендовать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Солдатско-Степновской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сельской Думе на очередном заседании 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 Внести изменения в Правила благоустройства и содержания территории   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Солдатско-Степновского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сельского поселения Быковского муниципального района.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>4.</w:t>
      </w:r>
      <w:proofErr w:type="gramStart"/>
      <w:r w:rsidRPr="004443BC">
        <w:rPr>
          <w:rFonts w:ascii="Arial" w:hAnsi="Arial" w:cs="Arial"/>
          <w:sz w:val="24"/>
          <w:szCs w:val="24"/>
          <w:lang w:eastAsia="ru-RU"/>
        </w:rPr>
        <w:t>Разместить</w:t>
      </w:r>
      <w:proofErr w:type="gramEnd"/>
      <w:r w:rsidRPr="004443BC">
        <w:rPr>
          <w:rFonts w:ascii="Arial" w:hAnsi="Arial" w:cs="Arial"/>
          <w:sz w:val="24"/>
          <w:szCs w:val="24"/>
          <w:lang w:eastAsia="ru-RU"/>
        </w:rPr>
        <w:t xml:space="preserve"> настоящее заключение на официальном сайте администрации     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Солдатско-Степновского</w:t>
      </w:r>
      <w:proofErr w:type="spellEnd"/>
      <w:r w:rsidRPr="004443BC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Председатель</w:t>
      </w:r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443BC">
        <w:rPr>
          <w:rFonts w:ascii="Arial" w:hAnsi="Arial" w:cs="Arial"/>
          <w:sz w:val="24"/>
          <w:szCs w:val="24"/>
          <w:lang w:eastAsia="ru-RU"/>
        </w:rPr>
        <w:t xml:space="preserve">  публичных слушаний                                             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Е.Н.Демидова</w:t>
      </w:r>
      <w:proofErr w:type="spellEnd"/>
    </w:p>
    <w:p w:rsidR="004443BC" w:rsidRPr="004443BC" w:rsidRDefault="004443BC" w:rsidP="00444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4443BC">
        <w:rPr>
          <w:rFonts w:ascii="Arial" w:hAnsi="Arial" w:cs="Arial"/>
          <w:sz w:val="24"/>
          <w:szCs w:val="24"/>
          <w:lang w:eastAsia="ru-RU"/>
        </w:rPr>
        <w:t xml:space="preserve">Секретарь                                                                  </w:t>
      </w:r>
      <w:proofErr w:type="spellStart"/>
      <w:r w:rsidRPr="004443BC">
        <w:rPr>
          <w:rFonts w:ascii="Arial" w:hAnsi="Arial" w:cs="Arial"/>
          <w:sz w:val="24"/>
          <w:szCs w:val="24"/>
          <w:lang w:eastAsia="ru-RU"/>
        </w:rPr>
        <w:t>Т.С.Ледяева</w:t>
      </w:r>
      <w:proofErr w:type="spellEnd"/>
    </w:p>
    <w:p w:rsidR="00341861" w:rsidRPr="009254AB" w:rsidRDefault="00341861" w:rsidP="00D764EA">
      <w:pPr>
        <w:rPr>
          <w:color w:val="000000" w:themeColor="text1"/>
          <w:sz w:val="24"/>
          <w:szCs w:val="24"/>
        </w:rPr>
      </w:pPr>
    </w:p>
    <w:sectPr w:rsidR="00341861" w:rsidRPr="009254AB" w:rsidSect="00BD795C">
      <w:pgSz w:w="11906" w:h="16838"/>
      <w:pgMar w:top="1134" w:right="850" w:bottom="709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626"/>
    <w:multiLevelType w:val="hybridMultilevel"/>
    <w:tmpl w:val="DEA2B0B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E22B8"/>
    <w:multiLevelType w:val="multilevel"/>
    <w:tmpl w:val="2620F5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ascii="Arial" w:hAnsi="Arial" w:cs="Arial"/>
        <w:sz w:val="24"/>
        <w:szCs w:val="24"/>
      </w:rPr>
    </w:lvl>
  </w:abstractNum>
  <w:abstractNum w:abstractNumId="2">
    <w:nsid w:val="47846951"/>
    <w:multiLevelType w:val="multilevel"/>
    <w:tmpl w:val="41FEF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/>
        <w:spacing w:val="2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hAnsi="Arial" w:cs="Arial"/>
        <w:spacing w:val="2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Arial" w:hAnsi="Arial" w:cs="Arial"/>
        <w:spacing w:val="2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hAnsi="Arial" w:cs="Arial"/>
        <w:spacing w:val="2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ascii="Arial" w:hAnsi="Arial" w:cs="Arial"/>
        <w:spacing w:val="2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hAnsi="Arial" w:cs="Arial"/>
        <w:spacing w:val="2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ascii="Arial" w:hAnsi="Arial" w:cs="Arial"/>
        <w:spacing w:val="2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ascii="Arial" w:hAnsi="Arial" w:cs="Arial"/>
        <w:spacing w:val="2"/>
        <w:sz w:val="24"/>
        <w:szCs w:val="24"/>
      </w:rPr>
    </w:lvl>
  </w:abstractNum>
  <w:abstractNum w:abstractNumId="3">
    <w:nsid w:val="5BA46CB8"/>
    <w:multiLevelType w:val="multilevel"/>
    <w:tmpl w:val="55B47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DF963BB"/>
    <w:multiLevelType w:val="hybridMultilevel"/>
    <w:tmpl w:val="A240F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65"/>
    <w:rsid w:val="000541B3"/>
    <w:rsid w:val="000632B4"/>
    <w:rsid w:val="000D3A28"/>
    <w:rsid w:val="001D238D"/>
    <w:rsid w:val="002D4995"/>
    <w:rsid w:val="00341861"/>
    <w:rsid w:val="003A23DC"/>
    <w:rsid w:val="004428FF"/>
    <w:rsid w:val="004443BC"/>
    <w:rsid w:val="004C1265"/>
    <w:rsid w:val="005C7145"/>
    <w:rsid w:val="006A4625"/>
    <w:rsid w:val="006D4284"/>
    <w:rsid w:val="009254AB"/>
    <w:rsid w:val="00951C91"/>
    <w:rsid w:val="009C3187"/>
    <w:rsid w:val="00B000F5"/>
    <w:rsid w:val="00BD795C"/>
    <w:rsid w:val="00D65189"/>
    <w:rsid w:val="00D764EA"/>
    <w:rsid w:val="00D9799C"/>
    <w:rsid w:val="00DB3057"/>
    <w:rsid w:val="00E223B4"/>
    <w:rsid w:val="00E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WW8Num1z1">
    <w:name w:val="WW8Num1z1"/>
    <w:qFormat/>
    <w:rPr>
      <w:rFonts w:ascii="Arial" w:hAnsi="Arial" w:cs="Arial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Arial" w:hAnsi="Arial" w:cs="Arial"/>
      <w:spacing w:val="2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10">
    <w:name w:val="s_10"/>
    <w:qFormat/>
  </w:style>
  <w:style w:type="character" w:customStyle="1" w:styleId="s37">
    <w:name w:val="s_37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a7">
    <w:name w:val="Balloon Text"/>
    <w:basedOn w:val="a"/>
    <w:link w:val="a8"/>
    <w:uiPriority w:val="99"/>
    <w:semiHidden/>
    <w:unhideWhenUsed/>
    <w:rsid w:val="00BD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95C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WW8Num1z1">
    <w:name w:val="WW8Num1z1"/>
    <w:qFormat/>
    <w:rPr>
      <w:rFonts w:ascii="Arial" w:hAnsi="Arial" w:cs="Arial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Arial" w:hAnsi="Arial" w:cs="Arial"/>
      <w:spacing w:val="2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10">
    <w:name w:val="s_10"/>
    <w:qFormat/>
  </w:style>
  <w:style w:type="character" w:customStyle="1" w:styleId="s37">
    <w:name w:val="s_37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a7">
    <w:name w:val="Balloon Text"/>
    <w:basedOn w:val="a"/>
    <w:link w:val="a8"/>
    <w:uiPriority w:val="99"/>
    <w:semiHidden/>
    <w:unhideWhenUsed/>
    <w:rsid w:val="00BD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95C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oldatste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12</cp:revision>
  <cp:lastPrinted>2020-09-30T07:18:00Z</cp:lastPrinted>
  <dcterms:created xsi:type="dcterms:W3CDTF">2020-09-07T10:22:00Z</dcterms:created>
  <dcterms:modified xsi:type="dcterms:W3CDTF">2020-10-01T05:06:00Z</dcterms:modified>
  <dc:language>en-US</dc:language>
</cp:coreProperties>
</file>