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5" w:rsidRPr="00DC1899" w:rsidRDefault="00663E01" w:rsidP="00663E01">
      <w:pPr>
        <w:pStyle w:val="3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="00CA23D5" w:rsidRPr="00DC1899">
        <w:rPr>
          <w:b w:val="0"/>
          <w:szCs w:val="24"/>
        </w:rPr>
        <w:t>АДМИНИСТРАЦИИЯ</w:t>
      </w:r>
      <w:r>
        <w:rPr>
          <w:b w:val="0"/>
          <w:szCs w:val="24"/>
        </w:rPr>
        <w:t xml:space="preserve"> СОЛДАТСКО-СТЕПНОВСКОГО </w:t>
      </w:r>
      <w:r w:rsidR="00CA23D5" w:rsidRPr="00DC1899">
        <w:rPr>
          <w:b w:val="0"/>
          <w:szCs w:val="24"/>
        </w:rPr>
        <w:t>СЕЛЬСКОГО ПОСЕЛЕНИЯ</w:t>
      </w:r>
    </w:p>
    <w:p w:rsidR="00CA23D5" w:rsidRPr="00DC1899" w:rsidRDefault="00663E01" w:rsidP="00663E01">
      <w:pPr>
        <w:pStyle w:val="3"/>
        <w:rPr>
          <w:b w:val="0"/>
          <w:szCs w:val="24"/>
        </w:rPr>
      </w:pPr>
      <w:r>
        <w:rPr>
          <w:b w:val="0"/>
          <w:szCs w:val="24"/>
        </w:rPr>
        <w:t>БЫКОВСКОГО</w:t>
      </w:r>
      <w:r w:rsidR="00CA23D5" w:rsidRPr="00DC1899">
        <w:rPr>
          <w:b w:val="0"/>
          <w:szCs w:val="24"/>
        </w:rPr>
        <w:t xml:space="preserve"> МУНИЦИПАЛЬНОГО РАЙОНА</w:t>
      </w:r>
      <w:r>
        <w:rPr>
          <w:b w:val="0"/>
          <w:szCs w:val="24"/>
        </w:rPr>
        <w:t xml:space="preserve"> </w:t>
      </w:r>
      <w:r w:rsidR="00CA23D5" w:rsidRPr="00DC1899">
        <w:rPr>
          <w:b w:val="0"/>
          <w:szCs w:val="24"/>
        </w:rPr>
        <w:t>ВОЛГОГРАДСКОЙ ОБЛАСТИ</w:t>
      </w:r>
    </w:p>
    <w:p w:rsidR="00CA23D5" w:rsidRPr="00C602FB" w:rsidRDefault="00CA23D5" w:rsidP="0003018D">
      <w:pPr>
        <w:pStyle w:val="5"/>
        <w:jc w:val="center"/>
        <w:rPr>
          <w:sz w:val="16"/>
          <w:szCs w:val="16"/>
        </w:rPr>
      </w:pPr>
    </w:p>
    <w:p w:rsidR="00CA23D5" w:rsidRDefault="00CA23D5" w:rsidP="00D03355">
      <w:pPr>
        <w:jc w:val="center"/>
      </w:pPr>
    </w:p>
    <w:p w:rsidR="00CA23D5" w:rsidRPr="00DC1899" w:rsidRDefault="00663E01" w:rsidP="00663E01">
      <w:pPr>
        <w:rPr>
          <w:b/>
        </w:rPr>
      </w:pPr>
      <w:r>
        <w:rPr>
          <w:b/>
        </w:rPr>
        <w:t xml:space="preserve">                                                        </w:t>
      </w:r>
      <w:r w:rsidR="00CA23D5" w:rsidRPr="00DC1899">
        <w:rPr>
          <w:b/>
        </w:rPr>
        <w:t>ПОСТАНОВЛЕНИЕ</w:t>
      </w:r>
    </w:p>
    <w:p w:rsidR="00CA23D5" w:rsidRDefault="00CA23D5" w:rsidP="0003018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23D5" w:rsidRDefault="002240BC" w:rsidP="0003018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21</w:t>
      </w:r>
      <w:bookmarkStart w:id="0" w:name="_GoBack"/>
      <w:bookmarkEnd w:id="0"/>
      <w:r w:rsidR="008E10D4">
        <w:rPr>
          <w:rFonts w:ascii="Times New Roman" w:hAnsi="Times New Roman" w:cs="Times New Roman"/>
          <w:b w:val="0"/>
          <w:sz w:val="24"/>
          <w:szCs w:val="24"/>
        </w:rPr>
        <w:t>.12.2016г</w:t>
      </w:r>
      <w:r w:rsidR="00CA23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663E01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8E10D4">
        <w:rPr>
          <w:rFonts w:ascii="Times New Roman" w:hAnsi="Times New Roman" w:cs="Times New Roman"/>
          <w:b w:val="0"/>
          <w:sz w:val="24"/>
          <w:szCs w:val="24"/>
        </w:rPr>
        <w:t>№  68</w:t>
      </w:r>
      <w:r w:rsidR="00CA23D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CA23D5" w:rsidRDefault="00CA23D5" w:rsidP="0003018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23D5" w:rsidRDefault="00CA23D5" w:rsidP="0003018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A23D5" w:rsidRPr="0003018D" w:rsidRDefault="00CA23D5" w:rsidP="0003018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цены продажи земельных участков, находящихся в муниципальной с</w:t>
      </w:r>
      <w:r w:rsidRPr="0003018D">
        <w:rPr>
          <w:rFonts w:ascii="Times New Roman" w:hAnsi="Times New Roman" w:cs="Times New Roman"/>
          <w:b w:val="0"/>
          <w:sz w:val="24"/>
          <w:szCs w:val="24"/>
        </w:rPr>
        <w:t>обственнос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="00663E01">
        <w:rPr>
          <w:rFonts w:ascii="Times New Roman" w:hAnsi="Times New Roman" w:cs="Times New Roman"/>
          <w:b w:val="0"/>
          <w:sz w:val="24"/>
          <w:szCs w:val="24"/>
        </w:rPr>
        <w:t>и Солдатско-Степновского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b w:val="0"/>
          <w:sz w:val="24"/>
          <w:szCs w:val="24"/>
        </w:rPr>
        <w:t xml:space="preserve">Быковского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03018D">
        <w:rPr>
          <w:rFonts w:ascii="Times New Roman" w:hAnsi="Times New Roman" w:cs="Times New Roman"/>
          <w:b w:val="0"/>
          <w:sz w:val="24"/>
          <w:szCs w:val="24"/>
        </w:rPr>
        <w:t xml:space="preserve"> Волгоградской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03018D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>ласти, при заключении д</w:t>
      </w:r>
      <w:r w:rsidRPr="0003018D">
        <w:rPr>
          <w:rFonts w:ascii="Times New Roman" w:hAnsi="Times New Roman" w:cs="Times New Roman"/>
          <w:b w:val="0"/>
          <w:sz w:val="24"/>
          <w:szCs w:val="24"/>
        </w:rPr>
        <w:t xml:space="preserve">оговоров </w:t>
      </w:r>
      <w:r>
        <w:rPr>
          <w:rFonts w:ascii="Times New Roman" w:hAnsi="Times New Roman" w:cs="Times New Roman"/>
          <w:b w:val="0"/>
          <w:sz w:val="24"/>
          <w:szCs w:val="24"/>
        </w:rPr>
        <w:t>купли-п</w:t>
      </w:r>
      <w:r w:rsidRPr="0003018D">
        <w:rPr>
          <w:rFonts w:ascii="Times New Roman" w:hAnsi="Times New Roman" w:cs="Times New Roman"/>
          <w:b w:val="0"/>
          <w:sz w:val="24"/>
          <w:szCs w:val="24"/>
        </w:rPr>
        <w:t>родажи таких земельных участков без проведения торгов</w:t>
      </w:r>
    </w:p>
    <w:p w:rsidR="00CA23D5" w:rsidRPr="000B7FB7" w:rsidRDefault="00CA23D5" w:rsidP="000B7FB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18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 кодексом</w:t>
      </w:r>
      <w:r w:rsidRPr="0003018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0301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18D">
        <w:rPr>
          <w:rFonts w:ascii="Times New Roman" w:hAnsi="Times New Roman" w:cs="Times New Roman"/>
          <w:sz w:val="24"/>
          <w:szCs w:val="24"/>
        </w:rPr>
        <w:t xml:space="preserve"> от 25 октяб</w:t>
      </w:r>
      <w:r>
        <w:rPr>
          <w:rFonts w:ascii="Times New Roman" w:hAnsi="Times New Roman" w:cs="Times New Roman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hAnsi="Times New Roman" w:cs="Times New Roman"/>
          <w:sz w:val="24"/>
          <w:szCs w:val="24"/>
        </w:rPr>
        <w:t>. № 137-ФЗ «</w:t>
      </w:r>
      <w:r w:rsidRPr="0003018D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18D">
        <w:rPr>
          <w:rFonts w:ascii="Times New Roman" w:hAnsi="Times New Roman" w:cs="Times New Roman"/>
          <w:sz w:val="24"/>
          <w:szCs w:val="24"/>
        </w:rPr>
        <w:t>, руководствуясь Устав</w:t>
      </w:r>
      <w:r w:rsidR="00663E01">
        <w:rPr>
          <w:rFonts w:ascii="Times New Roman" w:hAnsi="Times New Roman" w:cs="Times New Roman"/>
          <w:sz w:val="24"/>
          <w:szCs w:val="24"/>
        </w:rPr>
        <w:t>ом Солдатско-Степновского</w:t>
      </w:r>
      <w:r w:rsidRPr="000301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Pr="0003018D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области, постановляю:</w:t>
      </w:r>
    </w:p>
    <w:p w:rsidR="00CA23D5" w:rsidRPr="0003018D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Pr="0003018D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18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6" w:history="1">
        <w:r w:rsidRPr="000301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3018D">
        <w:rPr>
          <w:rFonts w:ascii="Times New Roman" w:hAnsi="Times New Roman" w:cs="Times New Roman"/>
          <w:sz w:val="24"/>
          <w:szCs w:val="24"/>
        </w:rPr>
        <w:t xml:space="preserve"> определения цены продажи земельных 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663E01">
        <w:rPr>
          <w:rFonts w:ascii="Times New Roman" w:hAnsi="Times New Roman" w:cs="Times New Roman"/>
          <w:sz w:val="24"/>
          <w:szCs w:val="24"/>
        </w:rPr>
        <w:t xml:space="preserve">ной собственности Солдатско-Степновского </w:t>
      </w:r>
      <w:r w:rsidRPr="000301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Pr="0003018D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области, при заключении договоров купли-продажи таких земельных участков без проведения торгов.</w:t>
      </w:r>
    </w:p>
    <w:p w:rsidR="00CA23D5" w:rsidRPr="0003018D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18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официального опубликования.</w:t>
      </w:r>
    </w:p>
    <w:p w:rsidR="00CA23D5" w:rsidRPr="0003018D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18D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A23D5" w:rsidRPr="0003018D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3D5" w:rsidRDefault="00663E01" w:rsidP="000B7F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 Солдатско-Степновского</w:t>
      </w:r>
    </w:p>
    <w:p w:rsidR="00CA23D5" w:rsidRPr="0003018D" w:rsidRDefault="00663E01" w:rsidP="000B7F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23D5" w:rsidRPr="0003018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23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___________________________Е.Н.Демидова</w:t>
      </w:r>
      <w:r w:rsidR="00CA2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A23D5" w:rsidRPr="000B7FB7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Pr="000B7FB7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Pr="000B7FB7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Default="00CA23D5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3E01" w:rsidRDefault="00663E01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3E01" w:rsidRDefault="00663E01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3E01" w:rsidRDefault="00663E01" w:rsidP="000301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23D5" w:rsidRPr="000B7FB7" w:rsidRDefault="00CA23D5" w:rsidP="000B7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0B7FB7">
        <w:rPr>
          <w:rFonts w:ascii="Times New Roman" w:hAnsi="Times New Roman" w:cs="Times New Roman"/>
          <w:sz w:val="24"/>
          <w:szCs w:val="24"/>
        </w:rPr>
        <w:t>ПОРЯДОК</w:t>
      </w:r>
    </w:p>
    <w:p w:rsidR="00CA23D5" w:rsidRPr="000B7FB7" w:rsidRDefault="00CA23D5" w:rsidP="000B7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7FB7">
        <w:rPr>
          <w:rFonts w:ascii="Times New Roman" w:hAnsi="Times New Roman" w:cs="Times New Roman"/>
          <w:sz w:val="24"/>
          <w:szCs w:val="24"/>
        </w:rPr>
        <w:t>ОПРЕДЕЛЕНИЯ ЦЕНЫ ПРОДАЖИ ЗЕМЕЛЬНЫХ УЧАСТКОВ, НАХОДЯЩИХСЯ</w:t>
      </w:r>
    </w:p>
    <w:p w:rsidR="00CA23D5" w:rsidRPr="000B7FB7" w:rsidRDefault="00CA23D5" w:rsidP="000B7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7FB7">
        <w:rPr>
          <w:rFonts w:ascii="Times New Roman" w:hAnsi="Times New Roman" w:cs="Times New Roman"/>
          <w:sz w:val="24"/>
          <w:szCs w:val="24"/>
        </w:rPr>
        <w:t xml:space="preserve">В МУНИЦИПАЛЬНОЙ </w:t>
      </w:r>
      <w:r w:rsidR="00663E01">
        <w:rPr>
          <w:rFonts w:ascii="Times New Roman" w:hAnsi="Times New Roman" w:cs="Times New Roman"/>
          <w:sz w:val="24"/>
          <w:szCs w:val="24"/>
        </w:rPr>
        <w:t>СОБСТВЕННОСТИ СОЛДАТСКО-СТЕПНОВСКОГО</w:t>
      </w:r>
      <w:r w:rsidRPr="009553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Pr="0095530E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ОБЛАСТИ, </w:t>
      </w:r>
      <w:r w:rsidRPr="000B7FB7">
        <w:rPr>
          <w:rFonts w:ascii="Times New Roman" w:hAnsi="Times New Roman" w:cs="Times New Roman"/>
          <w:sz w:val="24"/>
          <w:szCs w:val="24"/>
        </w:rPr>
        <w:t>ПРИ ЗАКЛЮЧЕНИИ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B7">
        <w:rPr>
          <w:rFonts w:ascii="Times New Roman" w:hAnsi="Times New Roman" w:cs="Times New Roman"/>
          <w:sz w:val="24"/>
          <w:szCs w:val="24"/>
        </w:rPr>
        <w:t>КУПЛИ-ПРОДАЖИ ТАКИХ ЗЕМЕЛЬНЫХ УЧАСТКОВ БЕЗ ПРОВЕДЕНИЯ ТОРГОВ</w:t>
      </w:r>
    </w:p>
    <w:p w:rsidR="00CA23D5" w:rsidRPr="000B7FB7" w:rsidRDefault="00CA23D5" w:rsidP="000B7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3D5" w:rsidRPr="000B7FB7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FB7">
        <w:rPr>
          <w:rFonts w:ascii="Times New Roman" w:hAnsi="Times New Roman" w:cs="Times New Roman"/>
          <w:sz w:val="24"/>
          <w:szCs w:val="24"/>
        </w:rPr>
        <w:t xml:space="preserve">1. Порядок определения цены продажи земельных участков, находящихся в муниципальной собственности </w:t>
      </w:r>
      <w:r w:rsidR="00663E01">
        <w:rPr>
          <w:rFonts w:ascii="Times New Roman" w:hAnsi="Times New Roman" w:cs="Times New Roman"/>
          <w:sz w:val="24"/>
          <w:szCs w:val="24"/>
        </w:rPr>
        <w:t>Солдатско-Степновского</w:t>
      </w:r>
      <w:r w:rsidRPr="000301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Pr="0003018D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0B7FB7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95530E">
        <w:rPr>
          <w:rFonts w:ascii="Times New Roman" w:hAnsi="Times New Roman" w:cs="Times New Roman"/>
          <w:sz w:val="24"/>
          <w:szCs w:val="24"/>
        </w:rPr>
        <w:t xml:space="preserve">заключении договоров купли-продажи таких земельных участков без проведения торгов (далее – Порядок), разработан в соответствии с </w:t>
      </w:r>
      <w:hyperlink r:id="rId6" w:history="1">
        <w:r w:rsidRPr="0095530E">
          <w:rPr>
            <w:rFonts w:ascii="Times New Roman" w:hAnsi="Times New Roman" w:cs="Times New Roman"/>
            <w:sz w:val="24"/>
            <w:szCs w:val="24"/>
          </w:rPr>
          <w:t>пунктом 2 статьи 39.4</w:t>
        </w:r>
      </w:hyperlink>
      <w:r w:rsidRPr="0095530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</w:t>
      </w:r>
    </w:p>
    <w:p w:rsidR="00CA23D5" w:rsidRPr="000B7FB7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FB7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порядок определения цены продажи земельных участков, находящихся в муниципальной собственности </w:t>
      </w:r>
      <w:r w:rsidR="00663E01">
        <w:rPr>
          <w:rFonts w:ascii="Times New Roman" w:hAnsi="Times New Roman" w:cs="Times New Roman"/>
          <w:sz w:val="24"/>
          <w:szCs w:val="24"/>
        </w:rPr>
        <w:t>Солдатско-Степновского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sz w:val="24"/>
          <w:szCs w:val="24"/>
        </w:rPr>
        <w:t xml:space="preserve">Быковского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0B7FB7">
        <w:rPr>
          <w:rFonts w:ascii="Times New Roman" w:hAnsi="Times New Roman" w:cs="Times New Roman"/>
          <w:sz w:val="24"/>
          <w:szCs w:val="24"/>
        </w:rPr>
        <w:t>, при заключении договоров купли-продажи таких земельных участков без проведения торгов.</w:t>
      </w:r>
    </w:p>
    <w:p w:rsidR="00CA23D5" w:rsidRPr="000B7FB7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FB7">
        <w:rPr>
          <w:rFonts w:ascii="Times New Roman" w:hAnsi="Times New Roman" w:cs="Times New Roman"/>
          <w:sz w:val="24"/>
          <w:szCs w:val="24"/>
        </w:rPr>
        <w:t xml:space="preserve">3. Продажа земельных участков, находящихся в муниципальной собственности </w:t>
      </w:r>
      <w:r w:rsidR="00663E01">
        <w:rPr>
          <w:rFonts w:ascii="Times New Roman" w:hAnsi="Times New Roman" w:cs="Times New Roman"/>
          <w:sz w:val="24"/>
          <w:szCs w:val="24"/>
        </w:rPr>
        <w:t>Солдатско-Степновского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3BE7">
        <w:rPr>
          <w:rFonts w:ascii="Times New Roman" w:hAnsi="Times New Roman" w:cs="Times New Roman"/>
          <w:sz w:val="24"/>
          <w:szCs w:val="24"/>
        </w:rPr>
        <w:t xml:space="preserve">Быковского  </w:t>
      </w: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  <w:r w:rsidRPr="000B7FB7">
        <w:rPr>
          <w:rFonts w:ascii="Times New Roman" w:hAnsi="Times New Roman" w:cs="Times New Roman"/>
          <w:sz w:val="24"/>
          <w:szCs w:val="24"/>
        </w:rPr>
        <w:t xml:space="preserve">, без проведения торгов осуществляется по цене, равной кадастровой стоимости земельных участков, за исключением случаев, предусмотренных </w:t>
      </w:r>
      <w:hyperlink w:anchor="Par35" w:history="1">
        <w:r w:rsidRPr="0095530E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w:anchor="Par42" w:history="1">
        <w:r w:rsidRPr="0095530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5530E">
        <w:rPr>
          <w:rFonts w:ascii="Times New Roman" w:hAnsi="Times New Roman" w:cs="Times New Roman"/>
          <w:sz w:val="24"/>
          <w:szCs w:val="24"/>
        </w:rPr>
        <w:t xml:space="preserve"> </w:t>
      </w:r>
      <w:r w:rsidRPr="000B7FB7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A23D5" w:rsidRPr="000B7FB7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0B7FB7">
        <w:rPr>
          <w:rFonts w:ascii="Times New Roman" w:hAnsi="Times New Roman" w:cs="Times New Roman"/>
          <w:sz w:val="24"/>
          <w:szCs w:val="24"/>
        </w:rPr>
        <w:t xml:space="preserve">4. Продажа земельных участков </w:t>
      </w:r>
      <w:r>
        <w:rPr>
          <w:rFonts w:ascii="Times New Roman" w:hAnsi="Times New Roman" w:cs="Times New Roman"/>
          <w:sz w:val="24"/>
          <w:szCs w:val="24"/>
        </w:rPr>
        <w:t>гражданам и юридическим лицам-</w:t>
      </w:r>
      <w:r w:rsidRPr="000B7FB7">
        <w:rPr>
          <w:rFonts w:ascii="Times New Roman" w:hAnsi="Times New Roman" w:cs="Times New Roman"/>
          <w:sz w:val="24"/>
          <w:szCs w:val="24"/>
        </w:rPr>
        <w:t>собственникам зданий, сооружений (помещений в них), расположенных на таких земельных участках, осуществляется по цене, равной:</w:t>
      </w:r>
    </w:p>
    <w:p w:rsidR="00CA23D5" w:rsidRPr="000B7FB7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0B7FB7">
        <w:rPr>
          <w:rFonts w:ascii="Times New Roman" w:hAnsi="Times New Roman" w:cs="Times New Roman"/>
          <w:sz w:val="24"/>
          <w:szCs w:val="24"/>
        </w:rPr>
        <w:t>4.1. 15 процентам от кадастровой стоимости земельных участков, на которых расположены здания, сооружения (помещения в них), за исключением земельных участков, на которых расположены индивидуальные жилые дома либо индивидуальные гаражи для хранения личного автотранспорта;</w:t>
      </w:r>
    </w:p>
    <w:p w:rsidR="00CA23D5" w:rsidRPr="0095530E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0B7FB7">
        <w:rPr>
          <w:rFonts w:ascii="Times New Roman" w:hAnsi="Times New Roman" w:cs="Times New Roman"/>
          <w:sz w:val="24"/>
          <w:szCs w:val="24"/>
        </w:rPr>
        <w:t xml:space="preserve">4.2. 3 процентам от кадастровой стоимости земельных участков, на которых расположены </w:t>
      </w:r>
      <w:r w:rsidRPr="0095530E">
        <w:rPr>
          <w:rFonts w:ascii="Times New Roman" w:hAnsi="Times New Roman" w:cs="Times New Roman"/>
          <w:sz w:val="24"/>
          <w:szCs w:val="24"/>
        </w:rPr>
        <w:t>индивидуальные жилые дома либо индивидуальные гаражи для хранения личного автотранспорта;</w:t>
      </w:r>
    </w:p>
    <w:p w:rsidR="00CA23D5" w:rsidRPr="0095530E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30E">
        <w:rPr>
          <w:rFonts w:ascii="Times New Roman" w:hAnsi="Times New Roman" w:cs="Times New Roman"/>
          <w:sz w:val="24"/>
          <w:szCs w:val="24"/>
        </w:rPr>
        <w:t xml:space="preserve">4.3. 2,5 процента от кадастровой стоимости в отношении земельных участков, указанных в </w:t>
      </w:r>
      <w:hyperlink w:anchor="Par36" w:history="1">
        <w:r w:rsidRPr="0095530E">
          <w:rPr>
            <w:rFonts w:ascii="Times New Roman" w:hAnsi="Times New Roman" w:cs="Times New Roman"/>
            <w:sz w:val="24"/>
            <w:szCs w:val="24"/>
          </w:rPr>
          <w:t>подпунктах 4.1</w:t>
        </w:r>
      </w:hyperlink>
      <w:r w:rsidRPr="0095530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7" w:history="1">
        <w:r w:rsidRPr="0095530E">
          <w:rPr>
            <w:rFonts w:ascii="Times New Roman" w:hAnsi="Times New Roman" w:cs="Times New Roman"/>
            <w:sz w:val="24"/>
            <w:szCs w:val="24"/>
          </w:rPr>
          <w:t>4.2 пункта 4</w:t>
        </w:r>
      </w:hyperlink>
      <w:r w:rsidRPr="0095530E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A23D5" w:rsidRPr="0095530E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 w:rsidRPr="0095530E">
        <w:rPr>
          <w:rFonts w:ascii="Times New Roman" w:hAnsi="Times New Roman" w:cs="Times New Roman"/>
          <w:sz w:val="24"/>
          <w:szCs w:val="24"/>
        </w:rPr>
        <w:t xml:space="preserve">- находящихся на праве аренды, в случаях если в период со дня вступления в силу Федерального </w:t>
      </w:r>
      <w:hyperlink r:id="rId7" w:history="1">
        <w:r w:rsidRPr="0095530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hAnsi="Times New Roman" w:cs="Times New Roman"/>
          <w:sz w:val="24"/>
          <w:szCs w:val="24"/>
        </w:rPr>
        <w:t>. № 137-ФЗ «</w:t>
      </w:r>
      <w:r w:rsidRPr="0095530E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530E">
        <w:rPr>
          <w:rFonts w:ascii="Times New Roman" w:hAnsi="Times New Roman" w:cs="Times New Roman"/>
          <w:sz w:val="24"/>
          <w:szCs w:val="24"/>
        </w:rPr>
        <w:t xml:space="preserve"> до 01 июля </w:t>
      </w:r>
      <w:smartTag w:uri="urn:schemas-microsoft-com:office:smarttags" w:element="metricconverter">
        <w:smartTagPr>
          <w:attr w:name="ProductID" w:val="2012 г"/>
        </w:smartTagPr>
        <w:r w:rsidRPr="0095530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5530E">
        <w:rPr>
          <w:rFonts w:ascii="Times New Roman" w:hAnsi="Times New Roman" w:cs="Times New Roman"/>
          <w:sz w:val="24"/>
          <w:szCs w:val="24"/>
        </w:rPr>
        <w:t>.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A23D5" w:rsidRPr="0095530E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30E">
        <w:rPr>
          <w:rFonts w:ascii="Times New Roman" w:hAnsi="Times New Roman" w:cs="Times New Roman"/>
          <w:sz w:val="24"/>
          <w:szCs w:val="24"/>
        </w:rPr>
        <w:t xml:space="preserve">- образованных из земельных участков, указанных в </w:t>
      </w:r>
      <w:hyperlink w:anchor="Par39" w:history="1">
        <w:r w:rsidRPr="0095530E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95530E">
        <w:rPr>
          <w:rFonts w:ascii="Times New Roman" w:hAnsi="Times New Roman" w:cs="Times New Roman"/>
          <w:sz w:val="24"/>
          <w:szCs w:val="24"/>
        </w:rPr>
        <w:t xml:space="preserve"> настоящего подпункта.</w:t>
      </w:r>
    </w:p>
    <w:p w:rsidR="00CA23D5" w:rsidRPr="009A2342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530E">
        <w:rPr>
          <w:rFonts w:ascii="Times New Roman" w:hAnsi="Times New Roman" w:cs="Times New Roman"/>
          <w:sz w:val="24"/>
          <w:szCs w:val="24"/>
        </w:rPr>
        <w:t xml:space="preserve">5. Продажа земельных участков в соответствии со </w:t>
      </w:r>
      <w:hyperlink r:id="rId8" w:history="1">
        <w:r w:rsidRPr="0095530E">
          <w:rPr>
            <w:rFonts w:ascii="Times New Roman" w:hAnsi="Times New Roman" w:cs="Times New Roman"/>
            <w:sz w:val="24"/>
            <w:szCs w:val="24"/>
          </w:rPr>
          <w:t>статьей 39.18</w:t>
        </w:r>
      </w:hyperlink>
      <w:r w:rsidRPr="0095530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</w:t>
      </w:r>
      <w:r w:rsidRPr="009A2342">
        <w:rPr>
          <w:rFonts w:ascii="Times New Roman" w:hAnsi="Times New Roman" w:cs="Times New Roman"/>
          <w:color w:val="FF0000"/>
          <w:sz w:val="24"/>
          <w:szCs w:val="24"/>
        </w:rPr>
        <w:t>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участков.</w:t>
      </w:r>
    </w:p>
    <w:p w:rsidR="00CA23D5" w:rsidRPr="000B7FB7" w:rsidRDefault="00CA23D5" w:rsidP="000B7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"/>
      <w:bookmarkEnd w:id="6"/>
      <w:r w:rsidRPr="000B7FB7">
        <w:rPr>
          <w:rFonts w:ascii="Times New Roman" w:hAnsi="Times New Roman" w:cs="Times New Roman"/>
          <w:sz w:val="24"/>
          <w:szCs w:val="24"/>
        </w:rPr>
        <w:t>6. Продажа земельных участков осуществляется по цене 2,5 процента от кадастровой стоимости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организации.</w:t>
      </w:r>
    </w:p>
    <w:p w:rsidR="00CA23D5" w:rsidRPr="000B7FB7" w:rsidRDefault="00CA23D5"/>
    <w:sectPr w:rsidR="00CA23D5" w:rsidRPr="000B7FB7" w:rsidSect="00D747F9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B7"/>
    <w:rsid w:val="0001728F"/>
    <w:rsid w:val="0003018D"/>
    <w:rsid w:val="000B7FB7"/>
    <w:rsid w:val="000C219D"/>
    <w:rsid w:val="00136104"/>
    <w:rsid w:val="0014635E"/>
    <w:rsid w:val="002240BC"/>
    <w:rsid w:val="00360841"/>
    <w:rsid w:val="003D1F00"/>
    <w:rsid w:val="003F4DFC"/>
    <w:rsid w:val="00480494"/>
    <w:rsid w:val="005C78A2"/>
    <w:rsid w:val="00663E01"/>
    <w:rsid w:val="008E10D4"/>
    <w:rsid w:val="009300F2"/>
    <w:rsid w:val="0095530E"/>
    <w:rsid w:val="009A2342"/>
    <w:rsid w:val="00A82738"/>
    <w:rsid w:val="00B01A10"/>
    <w:rsid w:val="00B57957"/>
    <w:rsid w:val="00C00DE4"/>
    <w:rsid w:val="00C13BE7"/>
    <w:rsid w:val="00C45985"/>
    <w:rsid w:val="00C602FB"/>
    <w:rsid w:val="00CA23D5"/>
    <w:rsid w:val="00CA4E81"/>
    <w:rsid w:val="00D03355"/>
    <w:rsid w:val="00D30F6E"/>
    <w:rsid w:val="00D747F9"/>
    <w:rsid w:val="00DC1899"/>
    <w:rsid w:val="00E8234A"/>
    <w:rsid w:val="00F44963"/>
    <w:rsid w:val="00F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18D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3018D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3018D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3018D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01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01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01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01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B7FB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7F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18D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3018D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3018D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3018D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01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01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01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01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B7FB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7FB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F789FE3A7687F31227A866C00C266F2DC8B8637E6401773E256D4FU9B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579814E5A2A38D1E3F789FE3A7687F31227A864CC0C266F2DC8B863U7B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579814E5A2A38D1E3F789FE3A7687F31227A866C00C266F2DC8B8637E6401773E25614FU9BDG" TargetMode="External"/><Relationship Id="rId5" Type="http://schemas.openxmlformats.org/officeDocument/2006/relationships/hyperlink" Target="consultantplus://offline/ref=E80579814E5A2A38D1E3F789FE3A7687F31227A864CC0C266F2DC8B863U7B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Курмангалиева</dc:creator>
  <cp:lastModifiedBy>Tatyana</cp:lastModifiedBy>
  <cp:revision>6</cp:revision>
  <cp:lastPrinted>2016-09-22T07:45:00Z</cp:lastPrinted>
  <dcterms:created xsi:type="dcterms:W3CDTF">2016-12-22T05:33:00Z</dcterms:created>
  <dcterms:modified xsi:type="dcterms:W3CDTF">2016-12-22T05:38:00Z</dcterms:modified>
</cp:coreProperties>
</file>