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65" w:rsidRPr="00596E59" w:rsidRDefault="004C1265">
      <w:pPr>
        <w:pStyle w:val="a6"/>
        <w:jc w:val="center"/>
        <w:rPr>
          <w:rFonts w:ascii="Arial" w:hAnsi="Arial" w:cs="Arial"/>
          <w:b/>
          <w:color w:val="000000" w:themeColor="text1"/>
          <w:sz w:val="24"/>
          <w:szCs w:val="24"/>
        </w:rPr>
      </w:pPr>
    </w:p>
    <w:p w:rsidR="004C1265" w:rsidRPr="00596E59" w:rsidRDefault="009C3187">
      <w:pPr>
        <w:pStyle w:val="a6"/>
        <w:jc w:val="center"/>
        <w:rPr>
          <w:rFonts w:ascii="Arial" w:hAnsi="Arial" w:cs="Arial"/>
          <w:b/>
          <w:color w:val="000000" w:themeColor="text1"/>
          <w:sz w:val="24"/>
          <w:szCs w:val="24"/>
        </w:rPr>
      </w:pPr>
      <w:r w:rsidRPr="00596E59">
        <w:rPr>
          <w:rFonts w:ascii="Arial" w:hAnsi="Arial" w:cs="Arial"/>
          <w:b/>
          <w:color w:val="000000" w:themeColor="text1"/>
          <w:sz w:val="24"/>
          <w:szCs w:val="24"/>
        </w:rPr>
        <w:t>АДМИНИСТРАЦИИ СОЛДАТСКО-СТЕПНОВСКОГО</w:t>
      </w:r>
      <w:r w:rsidR="00E223B4" w:rsidRPr="00596E59">
        <w:rPr>
          <w:rFonts w:ascii="Arial" w:hAnsi="Arial" w:cs="Arial"/>
          <w:b/>
          <w:color w:val="000000" w:themeColor="text1"/>
          <w:sz w:val="24"/>
          <w:szCs w:val="24"/>
        </w:rPr>
        <w:t xml:space="preserve"> СЕЛЬСКОГО ПОСЕЛЕНИЯ</w:t>
      </w:r>
    </w:p>
    <w:p w:rsidR="004C1265" w:rsidRPr="00596E59" w:rsidRDefault="00E223B4">
      <w:pPr>
        <w:pStyle w:val="a6"/>
        <w:pBdr>
          <w:bottom w:val="single" w:sz="12" w:space="1" w:color="000000"/>
        </w:pBdr>
        <w:jc w:val="center"/>
        <w:rPr>
          <w:rFonts w:ascii="Arial" w:hAnsi="Arial" w:cs="Arial"/>
          <w:color w:val="000000" w:themeColor="text1"/>
          <w:sz w:val="24"/>
          <w:szCs w:val="24"/>
        </w:rPr>
      </w:pPr>
      <w:r w:rsidRPr="00596E59">
        <w:rPr>
          <w:rFonts w:ascii="Arial" w:hAnsi="Arial" w:cs="Arial"/>
          <w:color w:val="000000" w:themeColor="text1"/>
          <w:sz w:val="24"/>
          <w:szCs w:val="24"/>
        </w:rPr>
        <w:t>Быковского муниципального района Волгоградской области</w:t>
      </w:r>
    </w:p>
    <w:p w:rsidR="00596E59" w:rsidRDefault="00596E59" w:rsidP="00596E59">
      <w:pPr>
        <w:pStyle w:val="a6"/>
        <w:jc w:val="center"/>
        <w:rPr>
          <w:rFonts w:ascii="Arial" w:hAnsi="Arial" w:cs="Arial"/>
          <w:b/>
          <w:color w:val="000000" w:themeColor="text1"/>
          <w:sz w:val="24"/>
          <w:szCs w:val="24"/>
        </w:rPr>
      </w:pPr>
    </w:p>
    <w:p w:rsidR="00596E59" w:rsidRPr="00596E59" w:rsidRDefault="00596E59" w:rsidP="00596E59">
      <w:pPr>
        <w:pStyle w:val="a6"/>
        <w:jc w:val="center"/>
        <w:rPr>
          <w:rFonts w:ascii="Arial" w:hAnsi="Arial" w:cs="Arial"/>
          <w:b/>
          <w:color w:val="000000" w:themeColor="text1"/>
          <w:sz w:val="24"/>
          <w:szCs w:val="24"/>
        </w:rPr>
      </w:pPr>
      <w:r w:rsidRPr="00596E59">
        <w:rPr>
          <w:rFonts w:ascii="Arial" w:hAnsi="Arial" w:cs="Arial"/>
          <w:b/>
          <w:color w:val="000000" w:themeColor="text1"/>
          <w:sz w:val="24"/>
          <w:szCs w:val="24"/>
        </w:rPr>
        <w:t>ПОСТАНОВЛЕНИЕ</w:t>
      </w:r>
    </w:p>
    <w:p w:rsidR="004C1265" w:rsidRPr="00596E59" w:rsidRDefault="004C1265">
      <w:pPr>
        <w:pStyle w:val="a6"/>
        <w:jc w:val="center"/>
        <w:rPr>
          <w:rFonts w:ascii="Arial" w:hAnsi="Arial" w:cs="Arial"/>
          <w:color w:val="000000" w:themeColor="text1"/>
          <w:sz w:val="24"/>
          <w:szCs w:val="24"/>
        </w:rPr>
      </w:pPr>
    </w:p>
    <w:p w:rsidR="004C1265" w:rsidRPr="00596E59" w:rsidRDefault="004C1265">
      <w:pPr>
        <w:pStyle w:val="a6"/>
        <w:rPr>
          <w:rFonts w:ascii="Arial" w:hAnsi="Arial" w:cs="Arial"/>
          <w:color w:val="000000" w:themeColor="text1"/>
          <w:sz w:val="24"/>
          <w:szCs w:val="24"/>
        </w:rPr>
      </w:pPr>
    </w:p>
    <w:tbl>
      <w:tblPr>
        <w:tblW w:w="9571" w:type="dxa"/>
        <w:tblInd w:w="-108" w:type="dxa"/>
        <w:tblLook w:val="0000" w:firstRow="0" w:lastRow="0" w:firstColumn="0" w:lastColumn="0" w:noHBand="0" w:noVBand="0"/>
      </w:tblPr>
      <w:tblGrid>
        <w:gridCol w:w="4785"/>
        <w:gridCol w:w="4786"/>
      </w:tblGrid>
      <w:tr w:rsidR="00596E59" w:rsidRPr="00596E59">
        <w:tc>
          <w:tcPr>
            <w:tcW w:w="4785" w:type="dxa"/>
            <w:shd w:val="clear" w:color="auto" w:fill="auto"/>
          </w:tcPr>
          <w:p w:rsidR="004C1265" w:rsidRPr="00596E59" w:rsidRDefault="00CE5C67">
            <w:pPr>
              <w:pStyle w:val="a6"/>
              <w:spacing w:line="276" w:lineRule="auto"/>
              <w:rPr>
                <w:color w:val="000000" w:themeColor="text1"/>
              </w:rPr>
            </w:pPr>
            <w:r>
              <w:rPr>
                <w:rFonts w:ascii="Arial" w:hAnsi="Arial" w:cs="Arial"/>
                <w:color w:val="000000" w:themeColor="text1"/>
                <w:sz w:val="24"/>
                <w:szCs w:val="24"/>
              </w:rPr>
              <w:t>13</w:t>
            </w:r>
            <w:r w:rsidR="00B75339" w:rsidRPr="00596E59">
              <w:rPr>
                <w:rFonts w:ascii="Arial" w:hAnsi="Arial" w:cs="Arial"/>
                <w:color w:val="000000" w:themeColor="text1"/>
                <w:sz w:val="24"/>
                <w:szCs w:val="24"/>
              </w:rPr>
              <w:t xml:space="preserve"> мая 2022</w:t>
            </w:r>
            <w:r w:rsidR="00E223B4" w:rsidRPr="00596E59">
              <w:rPr>
                <w:rFonts w:ascii="Arial" w:hAnsi="Arial" w:cs="Arial"/>
                <w:color w:val="000000" w:themeColor="text1"/>
                <w:sz w:val="24"/>
                <w:szCs w:val="24"/>
              </w:rPr>
              <w:t>г.</w:t>
            </w:r>
          </w:p>
        </w:tc>
        <w:tc>
          <w:tcPr>
            <w:tcW w:w="4786" w:type="dxa"/>
            <w:shd w:val="clear" w:color="auto" w:fill="auto"/>
          </w:tcPr>
          <w:p w:rsidR="004C1265" w:rsidRPr="00596E59" w:rsidRDefault="00E223B4">
            <w:pPr>
              <w:pStyle w:val="a6"/>
              <w:spacing w:line="276" w:lineRule="auto"/>
              <w:rPr>
                <w:rFonts w:ascii="Arial" w:hAnsi="Arial" w:cs="Arial"/>
                <w:color w:val="000000" w:themeColor="text1"/>
                <w:sz w:val="24"/>
                <w:szCs w:val="24"/>
              </w:rPr>
            </w:pPr>
            <w:r w:rsidRPr="00596E59">
              <w:rPr>
                <w:rFonts w:ascii="Arial" w:eastAsia="Arial" w:hAnsi="Arial" w:cs="Arial"/>
                <w:color w:val="000000" w:themeColor="text1"/>
                <w:sz w:val="24"/>
                <w:szCs w:val="24"/>
              </w:rPr>
              <w:t xml:space="preserve">                           </w:t>
            </w:r>
            <w:r w:rsidR="000632B4" w:rsidRPr="00596E59">
              <w:rPr>
                <w:rFonts w:ascii="Arial" w:eastAsia="Arial" w:hAnsi="Arial" w:cs="Arial"/>
                <w:color w:val="000000" w:themeColor="text1"/>
                <w:sz w:val="24"/>
                <w:szCs w:val="24"/>
              </w:rPr>
              <w:t xml:space="preserve">                 </w:t>
            </w:r>
            <w:r w:rsidRPr="00596E59">
              <w:rPr>
                <w:rFonts w:ascii="Arial" w:eastAsia="Arial" w:hAnsi="Arial" w:cs="Arial"/>
                <w:color w:val="000000" w:themeColor="text1"/>
                <w:sz w:val="24"/>
                <w:szCs w:val="24"/>
              </w:rPr>
              <w:t xml:space="preserve"> </w:t>
            </w:r>
            <w:r w:rsidR="009C3187" w:rsidRPr="00596E59">
              <w:rPr>
                <w:rFonts w:ascii="Arial" w:hAnsi="Arial" w:cs="Arial"/>
                <w:color w:val="000000" w:themeColor="text1"/>
                <w:sz w:val="24"/>
                <w:szCs w:val="24"/>
              </w:rPr>
              <w:t>№</w:t>
            </w:r>
            <w:r w:rsidR="000632B4" w:rsidRPr="00596E59">
              <w:rPr>
                <w:rFonts w:ascii="Arial" w:hAnsi="Arial" w:cs="Arial"/>
                <w:color w:val="000000" w:themeColor="text1"/>
                <w:sz w:val="24"/>
                <w:szCs w:val="24"/>
              </w:rPr>
              <w:t xml:space="preserve"> </w:t>
            </w:r>
            <w:r w:rsidR="00B75339" w:rsidRPr="00596E59">
              <w:rPr>
                <w:rFonts w:ascii="Arial" w:hAnsi="Arial" w:cs="Arial"/>
                <w:color w:val="000000" w:themeColor="text1"/>
                <w:sz w:val="24"/>
                <w:szCs w:val="24"/>
              </w:rPr>
              <w:t>28</w:t>
            </w:r>
          </w:p>
        </w:tc>
      </w:tr>
    </w:tbl>
    <w:p w:rsidR="004C1265" w:rsidRPr="00596E59" w:rsidRDefault="005C7145">
      <w:pPr>
        <w:pStyle w:val="a6"/>
        <w:jc w:val="center"/>
        <w:rPr>
          <w:rFonts w:ascii="Arial" w:hAnsi="Arial" w:cs="Arial"/>
          <w:color w:val="000000" w:themeColor="text1"/>
          <w:sz w:val="24"/>
          <w:szCs w:val="24"/>
        </w:rPr>
      </w:pPr>
      <w:r w:rsidRPr="00596E59">
        <w:rPr>
          <w:rFonts w:ascii="Arial" w:hAnsi="Arial" w:cs="Arial"/>
          <w:color w:val="000000" w:themeColor="text1"/>
          <w:sz w:val="24"/>
          <w:szCs w:val="24"/>
        </w:rPr>
        <w:t xml:space="preserve">с. </w:t>
      </w:r>
      <w:proofErr w:type="spellStart"/>
      <w:r w:rsidRPr="00596E59">
        <w:rPr>
          <w:rFonts w:ascii="Arial" w:hAnsi="Arial" w:cs="Arial"/>
          <w:color w:val="000000" w:themeColor="text1"/>
          <w:sz w:val="24"/>
          <w:szCs w:val="24"/>
        </w:rPr>
        <w:t>Солдатско</w:t>
      </w:r>
      <w:proofErr w:type="spellEnd"/>
      <w:r w:rsidRPr="00596E59">
        <w:rPr>
          <w:rFonts w:ascii="Arial" w:hAnsi="Arial" w:cs="Arial"/>
          <w:color w:val="000000" w:themeColor="text1"/>
          <w:sz w:val="24"/>
          <w:szCs w:val="24"/>
        </w:rPr>
        <w:t>-Степное</w:t>
      </w:r>
    </w:p>
    <w:p w:rsidR="004C1265" w:rsidRPr="00596E59" w:rsidRDefault="004C1265">
      <w:pPr>
        <w:pStyle w:val="a6"/>
        <w:jc w:val="center"/>
        <w:rPr>
          <w:rFonts w:ascii="Arial" w:hAnsi="Arial" w:cs="Arial"/>
          <w:color w:val="000000" w:themeColor="text1"/>
          <w:sz w:val="24"/>
          <w:szCs w:val="24"/>
        </w:rPr>
      </w:pPr>
    </w:p>
    <w:p w:rsidR="004C1265" w:rsidRPr="00596E59" w:rsidRDefault="004C1265">
      <w:pPr>
        <w:pStyle w:val="a6"/>
        <w:jc w:val="center"/>
        <w:rPr>
          <w:rFonts w:ascii="Arial" w:hAnsi="Arial" w:cs="Arial"/>
          <w:color w:val="000000" w:themeColor="text1"/>
          <w:sz w:val="24"/>
          <w:szCs w:val="24"/>
        </w:rPr>
      </w:pPr>
    </w:p>
    <w:p w:rsidR="004C1265" w:rsidRPr="00596E59" w:rsidRDefault="00E223B4">
      <w:pPr>
        <w:pStyle w:val="a6"/>
        <w:jc w:val="center"/>
        <w:rPr>
          <w:rFonts w:ascii="Arial" w:hAnsi="Arial" w:cs="Arial"/>
          <w:color w:val="000000" w:themeColor="text1"/>
          <w:sz w:val="24"/>
          <w:szCs w:val="24"/>
        </w:rPr>
      </w:pPr>
      <w:r w:rsidRPr="00596E59">
        <w:rPr>
          <w:rFonts w:ascii="Arial" w:hAnsi="Arial" w:cs="Arial"/>
          <w:color w:val="000000" w:themeColor="text1"/>
          <w:sz w:val="24"/>
          <w:szCs w:val="24"/>
        </w:rPr>
        <w:t xml:space="preserve">О назначении публичных слушаний по </w:t>
      </w:r>
      <w:r w:rsidR="00B75339" w:rsidRPr="00596E59">
        <w:rPr>
          <w:rFonts w:ascii="Arial" w:hAnsi="Arial" w:cs="Arial"/>
          <w:color w:val="000000" w:themeColor="text1"/>
          <w:sz w:val="24"/>
          <w:szCs w:val="24"/>
        </w:rPr>
        <w:t>проекту решения «Об утверждении Правил</w:t>
      </w:r>
      <w:r w:rsidRPr="00596E59">
        <w:rPr>
          <w:rFonts w:ascii="Arial" w:hAnsi="Arial" w:cs="Arial"/>
          <w:color w:val="000000" w:themeColor="text1"/>
          <w:sz w:val="24"/>
          <w:szCs w:val="24"/>
        </w:rPr>
        <w:t xml:space="preserve"> благоу</w:t>
      </w:r>
      <w:r w:rsidR="00B75339" w:rsidRPr="00596E59">
        <w:rPr>
          <w:rFonts w:ascii="Arial" w:hAnsi="Arial" w:cs="Arial"/>
          <w:color w:val="000000" w:themeColor="text1"/>
          <w:sz w:val="24"/>
          <w:szCs w:val="24"/>
        </w:rPr>
        <w:t>стройства на</w:t>
      </w:r>
      <w:r w:rsidR="005C7145" w:rsidRPr="00596E59">
        <w:rPr>
          <w:rFonts w:ascii="Arial" w:hAnsi="Arial" w:cs="Arial"/>
          <w:color w:val="000000" w:themeColor="text1"/>
          <w:sz w:val="24"/>
          <w:szCs w:val="24"/>
        </w:rPr>
        <w:t xml:space="preserve"> территории </w:t>
      </w:r>
      <w:proofErr w:type="spellStart"/>
      <w:r w:rsidR="005C7145" w:rsidRPr="00596E59">
        <w:rPr>
          <w:rFonts w:ascii="Arial" w:hAnsi="Arial" w:cs="Arial"/>
          <w:color w:val="000000" w:themeColor="text1"/>
          <w:sz w:val="24"/>
          <w:szCs w:val="24"/>
        </w:rPr>
        <w:t>Солдатско-Степновского</w:t>
      </w:r>
      <w:proofErr w:type="spellEnd"/>
      <w:r w:rsidR="005C7145" w:rsidRPr="00596E59">
        <w:rPr>
          <w:rFonts w:ascii="Arial" w:hAnsi="Arial" w:cs="Arial"/>
          <w:color w:val="000000" w:themeColor="text1"/>
          <w:sz w:val="24"/>
          <w:szCs w:val="24"/>
        </w:rPr>
        <w:t xml:space="preserve"> сельского</w:t>
      </w:r>
      <w:r w:rsidRPr="00596E59">
        <w:rPr>
          <w:rFonts w:ascii="Arial" w:hAnsi="Arial" w:cs="Arial"/>
          <w:color w:val="000000" w:themeColor="text1"/>
          <w:sz w:val="24"/>
          <w:szCs w:val="24"/>
        </w:rPr>
        <w:t xml:space="preserve"> поселения</w:t>
      </w:r>
      <w:r w:rsidR="005C7145" w:rsidRPr="00596E59">
        <w:rPr>
          <w:rFonts w:ascii="Arial" w:hAnsi="Arial" w:cs="Arial"/>
          <w:color w:val="000000" w:themeColor="text1"/>
          <w:sz w:val="24"/>
          <w:szCs w:val="24"/>
        </w:rPr>
        <w:t xml:space="preserve"> Быковского муниципального района</w:t>
      </w:r>
      <w:r w:rsidR="00B75339" w:rsidRPr="00596E59">
        <w:rPr>
          <w:rFonts w:ascii="Arial" w:hAnsi="Arial" w:cs="Arial"/>
          <w:color w:val="000000" w:themeColor="text1"/>
          <w:sz w:val="24"/>
          <w:szCs w:val="24"/>
        </w:rPr>
        <w:t xml:space="preserve"> Волгоградской области»</w:t>
      </w:r>
    </w:p>
    <w:p w:rsidR="004C1265" w:rsidRPr="00596E59" w:rsidRDefault="004C1265">
      <w:pPr>
        <w:pStyle w:val="a6"/>
        <w:jc w:val="center"/>
        <w:rPr>
          <w:rFonts w:ascii="Arial" w:hAnsi="Arial" w:cs="Arial"/>
          <w:color w:val="000000" w:themeColor="text1"/>
          <w:sz w:val="24"/>
          <w:szCs w:val="24"/>
        </w:rPr>
      </w:pPr>
    </w:p>
    <w:p w:rsidR="004C1265" w:rsidRPr="00596E59" w:rsidRDefault="00E223B4">
      <w:pPr>
        <w:pStyle w:val="a6"/>
        <w:jc w:val="both"/>
        <w:rPr>
          <w:color w:val="000000" w:themeColor="text1"/>
        </w:rPr>
      </w:pPr>
      <w:r w:rsidRPr="00596E59">
        <w:rPr>
          <w:rFonts w:ascii="Arial" w:eastAsia="Arial" w:hAnsi="Arial" w:cs="Arial"/>
          <w:color w:val="000000" w:themeColor="text1"/>
          <w:sz w:val="24"/>
          <w:szCs w:val="24"/>
        </w:rPr>
        <w:t xml:space="preserve">                </w:t>
      </w:r>
      <w:proofErr w:type="gramStart"/>
      <w:r w:rsidRPr="00596E59">
        <w:rPr>
          <w:rFonts w:ascii="Arial" w:hAnsi="Arial" w:cs="Arial"/>
          <w:color w:val="000000" w:themeColor="text1"/>
          <w:sz w:val="24"/>
          <w:szCs w:val="24"/>
        </w:rPr>
        <w:t>В соответствии с Градостроительным кодексом Российской Федерации, Федеральным законом от 06.10.2003 N131-ФЗ "Об общих принципах организации местного самоуправления в Российской Федерации", рук</w:t>
      </w:r>
      <w:r w:rsidR="005C7145" w:rsidRPr="00596E59">
        <w:rPr>
          <w:rFonts w:ascii="Arial" w:hAnsi="Arial" w:cs="Arial"/>
          <w:color w:val="000000" w:themeColor="text1"/>
          <w:sz w:val="24"/>
          <w:szCs w:val="24"/>
        </w:rPr>
        <w:t xml:space="preserve">оводствуясь  Уставом </w:t>
      </w:r>
      <w:proofErr w:type="spellStart"/>
      <w:r w:rsidR="005C714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поселения,  Порядком организации и проведения публичных слушаний  по проекту Правил благоу</w:t>
      </w:r>
      <w:r w:rsidR="005C7145" w:rsidRPr="00596E59">
        <w:rPr>
          <w:rFonts w:ascii="Arial" w:hAnsi="Arial" w:cs="Arial"/>
          <w:color w:val="000000" w:themeColor="text1"/>
          <w:sz w:val="24"/>
          <w:szCs w:val="24"/>
        </w:rPr>
        <w:t xml:space="preserve">стройства территории </w:t>
      </w:r>
      <w:proofErr w:type="spellStart"/>
      <w:r w:rsidR="005C714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поселения</w:t>
      </w:r>
      <w:r w:rsidR="00B75339" w:rsidRPr="00596E59">
        <w:rPr>
          <w:rFonts w:ascii="Arial" w:hAnsi="Arial" w:cs="Arial"/>
          <w:color w:val="000000" w:themeColor="text1"/>
          <w:sz w:val="24"/>
          <w:szCs w:val="24"/>
        </w:rPr>
        <w:t xml:space="preserve"> Быковского муниципального района Волгоградской области</w:t>
      </w:r>
      <w:r w:rsidRPr="00596E59">
        <w:rPr>
          <w:rFonts w:ascii="Arial" w:hAnsi="Arial" w:cs="Arial"/>
          <w:color w:val="000000" w:themeColor="text1"/>
          <w:sz w:val="24"/>
          <w:szCs w:val="24"/>
        </w:rPr>
        <w:t>, у</w:t>
      </w:r>
      <w:r w:rsidR="005C7145" w:rsidRPr="00596E59">
        <w:rPr>
          <w:rFonts w:ascii="Arial" w:hAnsi="Arial" w:cs="Arial"/>
          <w:color w:val="000000" w:themeColor="text1"/>
          <w:sz w:val="24"/>
          <w:szCs w:val="24"/>
        </w:rPr>
        <w:t xml:space="preserve">твержденного решением </w:t>
      </w:r>
      <w:proofErr w:type="spellStart"/>
      <w:r w:rsidR="005C7145" w:rsidRPr="00596E59">
        <w:rPr>
          <w:rFonts w:ascii="Arial" w:hAnsi="Arial" w:cs="Arial"/>
          <w:color w:val="000000" w:themeColor="text1"/>
          <w:sz w:val="24"/>
          <w:szCs w:val="24"/>
        </w:rPr>
        <w:t>Солдатско-Степовской</w:t>
      </w:r>
      <w:proofErr w:type="spellEnd"/>
      <w:r w:rsidR="002D4995" w:rsidRPr="00596E59">
        <w:rPr>
          <w:rFonts w:ascii="Arial" w:hAnsi="Arial" w:cs="Arial"/>
          <w:color w:val="000000" w:themeColor="text1"/>
          <w:sz w:val="24"/>
          <w:szCs w:val="24"/>
        </w:rPr>
        <w:t xml:space="preserve"> сельской Думы от 18.10</w:t>
      </w:r>
      <w:r w:rsidRPr="00596E59">
        <w:rPr>
          <w:rFonts w:ascii="Arial" w:hAnsi="Arial" w:cs="Arial"/>
          <w:color w:val="000000" w:themeColor="text1"/>
          <w:sz w:val="24"/>
          <w:szCs w:val="24"/>
        </w:rPr>
        <w:t xml:space="preserve">.2019 </w:t>
      </w:r>
      <w:r w:rsidR="005C7145" w:rsidRPr="00596E59">
        <w:rPr>
          <w:rFonts w:ascii="Arial" w:hAnsi="Arial" w:cs="Arial"/>
          <w:color w:val="000000" w:themeColor="text1"/>
          <w:sz w:val="24"/>
          <w:szCs w:val="24"/>
        </w:rPr>
        <w:t>№</w:t>
      </w:r>
      <w:r w:rsidR="00B75339" w:rsidRPr="00596E59">
        <w:rPr>
          <w:rFonts w:ascii="Arial" w:hAnsi="Arial" w:cs="Arial"/>
          <w:color w:val="000000" w:themeColor="text1"/>
          <w:sz w:val="24"/>
          <w:szCs w:val="24"/>
        </w:rPr>
        <w:t xml:space="preserve"> </w:t>
      </w:r>
      <w:r w:rsidR="002D4995" w:rsidRPr="00596E59">
        <w:rPr>
          <w:rFonts w:ascii="Arial" w:hAnsi="Arial" w:cs="Arial"/>
          <w:color w:val="000000" w:themeColor="text1"/>
          <w:sz w:val="24"/>
          <w:szCs w:val="24"/>
        </w:rPr>
        <w:t>2/14</w:t>
      </w:r>
      <w:r w:rsidR="005C7145" w:rsidRPr="00596E59">
        <w:rPr>
          <w:rFonts w:ascii="Arial" w:hAnsi="Arial" w:cs="Arial"/>
          <w:color w:val="000000" w:themeColor="text1"/>
          <w:sz w:val="24"/>
          <w:szCs w:val="24"/>
        </w:rPr>
        <w:t xml:space="preserve">, администрация </w:t>
      </w:r>
      <w:proofErr w:type="spellStart"/>
      <w:r w:rsidR="005C7145" w:rsidRPr="00596E59">
        <w:rPr>
          <w:rFonts w:ascii="Arial" w:hAnsi="Arial" w:cs="Arial"/>
          <w:color w:val="000000" w:themeColor="text1"/>
          <w:sz w:val="24"/>
          <w:szCs w:val="24"/>
        </w:rPr>
        <w:t>Солдатско-Стеновского</w:t>
      </w:r>
      <w:proofErr w:type="spellEnd"/>
      <w:r w:rsidRPr="00596E59">
        <w:rPr>
          <w:rFonts w:ascii="Arial" w:hAnsi="Arial" w:cs="Arial"/>
          <w:color w:val="000000" w:themeColor="text1"/>
          <w:sz w:val="24"/>
          <w:szCs w:val="24"/>
        </w:rPr>
        <w:t xml:space="preserve"> сельского поселения </w:t>
      </w:r>
      <w:proofErr w:type="gramEnd"/>
    </w:p>
    <w:p w:rsidR="004C1265" w:rsidRPr="00596E59" w:rsidRDefault="00E223B4">
      <w:pPr>
        <w:pStyle w:val="a6"/>
        <w:jc w:val="both"/>
        <w:rPr>
          <w:rFonts w:ascii="Arial" w:hAnsi="Arial" w:cs="Arial"/>
          <w:color w:val="000000" w:themeColor="text1"/>
          <w:sz w:val="24"/>
          <w:szCs w:val="24"/>
        </w:rPr>
      </w:pPr>
      <w:r w:rsidRPr="00596E59">
        <w:rPr>
          <w:rFonts w:ascii="Arial" w:hAnsi="Arial" w:cs="Arial"/>
          <w:color w:val="000000" w:themeColor="text1"/>
          <w:sz w:val="24"/>
          <w:szCs w:val="24"/>
        </w:rPr>
        <w:t>ПОСТАНОВЛЯЕТ:</w:t>
      </w:r>
    </w:p>
    <w:p w:rsidR="004C1265" w:rsidRPr="00596E59" w:rsidRDefault="004C1265">
      <w:pPr>
        <w:pStyle w:val="a6"/>
        <w:jc w:val="both"/>
        <w:rPr>
          <w:rFonts w:ascii="Arial" w:hAnsi="Arial" w:cs="Arial"/>
          <w:color w:val="000000" w:themeColor="text1"/>
          <w:sz w:val="24"/>
          <w:szCs w:val="24"/>
        </w:rPr>
      </w:pPr>
    </w:p>
    <w:p w:rsidR="004C1265" w:rsidRPr="00596E59" w:rsidRDefault="00B75339">
      <w:pPr>
        <w:pStyle w:val="a6"/>
        <w:numPr>
          <w:ilvl w:val="0"/>
          <w:numId w:val="1"/>
        </w:numPr>
        <w:jc w:val="both"/>
        <w:rPr>
          <w:rFonts w:ascii="Arial" w:hAnsi="Arial" w:cs="Arial"/>
          <w:color w:val="000000" w:themeColor="text1"/>
          <w:sz w:val="24"/>
          <w:szCs w:val="24"/>
        </w:rPr>
      </w:pPr>
      <w:r w:rsidRPr="00596E59">
        <w:rPr>
          <w:rFonts w:ascii="Arial" w:hAnsi="Arial" w:cs="Arial"/>
          <w:color w:val="000000" w:themeColor="text1"/>
          <w:sz w:val="24"/>
          <w:szCs w:val="24"/>
        </w:rPr>
        <w:t>Утвердить проект решения «Об утверждении  Правил</w:t>
      </w:r>
      <w:r w:rsidR="00E223B4" w:rsidRPr="00596E59">
        <w:rPr>
          <w:rFonts w:ascii="Arial" w:hAnsi="Arial" w:cs="Arial"/>
          <w:color w:val="000000" w:themeColor="text1"/>
          <w:sz w:val="24"/>
          <w:szCs w:val="24"/>
        </w:rPr>
        <w:t xml:space="preserve"> благоу</w:t>
      </w:r>
      <w:r w:rsidRPr="00596E59">
        <w:rPr>
          <w:rFonts w:ascii="Arial" w:hAnsi="Arial" w:cs="Arial"/>
          <w:color w:val="000000" w:themeColor="text1"/>
          <w:sz w:val="24"/>
          <w:szCs w:val="24"/>
        </w:rPr>
        <w:t xml:space="preserve">стройства на </w:t>
      </w:r>
      <w:r w:rsidR="002D4995" w:rsidRPr="00596E59">
        <w:rPr>
          <w:rFonts w:ascii="Arial" w:hAnsi="Arial" w:cs="Arial"/>
          <w:color w:val="000000" w:themeColor="text1"/>
          <w:sz w:val="24"/>
          <w:szCs w:val="24"/>
        </w:rPr>
        <w:t xml:space="preserve"> территории </w:t>
      </w:r>
      <w:proofErr w:type="spellStart"/>
      <w:r w:rsidR="002D4995" w:rsidRPr="00596E59">
        <w:rPr>
          <w:rFonts w:ascii="Arial" w:hAnsi="Arial" w:cs="Arial"/>
          <w:color w:val="000000" w:themeColor="text1"/>
          <w:sz w:val="24"/>
          <w:szCs w:val="24"/>
        </w:rPr>
        <w:t>Солдатско-Степновского</w:t>
      </w:r>
      <w:proofErr w:type="spellEnd"/>
      <w:r w:rsidR="00E223B4" w:rsidRPr="00596E59">
        <w:rPr>
          <w:rFonts w:ascii="Arial" w:hAnsi="Arial" w:cs="Arial"/>
          <w:color w:val="000000" w:themeColor="text1"/>
          <w:sz w:val="24"/>
          <w:szCs w:val="24"/>
        </w:rPr>
        <w:t xml:space="preserve"> сельского поселения </w:t>
      </w:r>
      <w:r w:rsidR="002D4995" w:rsidRPr="00596E59">
        <w:rPr>
          <w:rFonts w:ascii="Arial" w:hAnsi="Arial" w:cs="Arial"/>
          <w:color w:val="000000" w:themeColor="text1"/>
          <w:sz w:val="24"/>
          <w:szCs w:val="24"/>
        </w:rPr>
        <w:t>Быковского муниципального района</w:t>
      </w:r>
      <w:r w:rsidRPr="00596E59">
        <w:rPr>
          <w:rFonts w:ascii="Arial" w:hAnsi="Arial" w:cs="Arial"/>
          <w:color w:val="000000" w:themeColor="text1"/>
          <w:sz w:val="24"/>
          <w:szCs w:val="24"/>
        </w:rPr>
        <w:t xml:space="preserve"> Волгоградской области</w:t>
      </w:r>
      <w:r w:rsidR="002D4995" w:rsidRPr="00596E59">
        <w:rPr>
          <w:rFonts w:ascii="Arial" w:hAnsi="Arial" w:cs="Arial"/>
          <w:color w:val="000000" w:themeColor="text1"/>
          <w:sz w:val="24"/>
          <w:szCs w:val="24"/>
        </w:rPr>
        <w:t xml:space="preserve"> </w:t>
      </w:r>
      <w:r w:rsidR="00E223B4" w:rsidRPr="00596E59">
        <w:rPr>
          <w:rFonts w:ascii="Arial" w:hAnsi="Arial" w:cs="Arial"/>
          <w:color w:val="000000" w:themeColor="text1"/>
          <w:sz w:val="24"/>
          <w:szCs w:val="24"/>
        </w:rPr>
        <w:t>(приложение 1)</w:t>
      </w:r>
    </w:p>
    <w:p w:rsidR="004C1265" w:rsidRPr="00596E59" w:rsidRDefault="00E223B4">
      <w:pPr>
        <w:pStyle w:val="a6"/>
        <w:numPr>
          <w:ilvl w:val="0"/>
          <w:numId w:val="1"/>
        </w:numPr>
        <w:jc w:val="both"/>
        <w:rPr>
          <w:color w:val="000000" w:themeColor="text1"/>
        </w:rPr>
      </w:pPr>
      <w:r w:rsidRPr="00596E59">
        <w:rPr>
          <w:rFonts w:ascii="Arial" w:hAnsi="Arial" w:cs="Arial"/>
          <w:color w:val="000000" w:themeColor="text1"/>
          <w:sz w:val="24"/>
          <w:szCs w:val="24"/>
        </w:rPr>
        <w:t>Назначить публичн</w:t>
      </w:r>
      <w:r w:rsidR="00B75339" w:rsidRPr="00596E59">
        <w:rPr>
          <w:rFonts w:ascii="Arial" w:hAnsi="Arial" w:cs="Arial"/>
          <w:color w:val="000000" w:themeColor="text1"/>
          <w:sz w:val="24"/>
          <w:szCs w:val="24"/>
        </w:rPr>
        <w:t>ые слушания по проекту решения «Об утверждении  Правил</w:t>
      </w:r>
      <w:r w:rsidRPr="00596E59">
        <w:rPr>
          <w:rFonts w:ascii="Arial" w:hAnsi="Arial" w:cs="Arial"/>
          <w:color w:val="000000" w:themeColor="text1"/>
          <w:sz w:val="24"/>
          <w:szCs w:val="24"/>
        </w:rPr>
        <w:t xml:space="preserve"> благоустройства</w:t>
      </w:r>
      <w:r w:rsidR="00B75339" w:rsidRPr="00596E59">
        <w:rPr>
          <w:rFonts w:ascii="Arial" w:hAnsi="Arial" w:cs="Arial"/>
          <w:color w:val="000000" w:themeColor="text1"/>
          <w:sz w:val="24"/>
          <w:szCs w:val="24"/>
        </w:rPr>
        <w:t xml:space="preserve"> на</w:t>
      </w:r>
      <w:r w:rsidR="002D4995" w:rsidRPr="00596E59">
        <w:rPr>
          <w:rFonts w:ascii="Arial" w:hAnsi="Arial" w:cs="Arial"/>
          <w:color w:val="000000" w:themeColor="text1"/>
          <w:sz w:val="24"/>
          <w:szCs w:val="24"/>
        </w:rPr>
        <w:t xml:space="preserve">  территории </w:t>
      </w:r>
      <w:proofErr w:type="spellStart"/>
      <w:r w:rsidR="002D4995" w:rsidRPr="00596E59">
        <w:rPr>
          <w:rFonts w:ascii="Arial" w:hAnsi="Arial" w:cs="Arial"/>
          <w:color w:val="000000" w:themeColor="text1"/>
          <w:sz w:val="24"/>
          <w:szCs w:val="24"/>
        </w:rPr>
        <w:t>Солдатско-Степновского</w:t>
      </w:r>
      <w:proofErr w:type="spellEnd"/>
      <w:r w:rsidR="002D4995" w:rsidRPr="00596E59">
        <w:rPr>
          <w:rFonts w:ascii="Arial" w:hAnsi="Arial" w:cs="Arial"/>
          <w:color w:val="000000" w:themeColor="text1"/>
          <w:sz w:val="24"/>
          <w:szCs w:val="24"/>
        </w:rPr>
        <w:t xml:space="preserve"> сельского поселения Быковского муниципального района</w:t>
      </w:r>
      <w:r w:rsidR="009254AB" w:rsidRPr="00596E59">
        <w:rPr>
          <w:rFonts w:ascii="Arial" w:hAnsi="Arial" w:cs="Arial"/>
          <w:color w:val="000000" w:themeColor="text1"/>
          <w:sz w:val="24"/>
          <w:szCs w:val="24"/>
        </w:rPr>
        <w:t xml:space="preserve"> </w:t>
      </w:r>
      <w:r w:rsidR="00B75339" w:rsidRPr="00596E59">
        <w:rPr>
          <w:rFonts w:ascii="Arial" w:hAnsi="Arial" w:cs="Arial"/>
          <w:color w:val="000000" w:themeColor="text1"/>
          <w:sz w:val="24"/>
          <w:szCs w:val="24"/>
        </w:rPr>
        <w:t xml:space="preserve">Волгоградской области </w:t>
      </w:r>
      <w:r w:rsidR="009254AB" w:rsidRPr="00596E59">
        <w:rPr>
          <w:rFonts w:ascii="Arial" w:hAnsi="Arial" w:cs="Arial"/>
          <w:color w:val="000000" w:themeColor="text1"/>
          <w:sz w:val="24"/>
          <w:szCs w:val="24"/>
        </w:rPr>
        <w:t xml:space="preserve">на </w:t>
      </w:r>
      <w:r w:rsidR="00596E59">
        <w:rPr>
          <w:rFonts w:ascii="Arial" w:hAnsi="Arial" w:cs="Arial"/>
          <w:color w:val="000000" w:themeColor="text1"/>
          <w:sz w:val="24"/>
          <w:szCs w:val="24"/>
        </w:rPr>
        <w:t xml:space="preserve">  </w:t>
      </w:r>
      <w:r w:rsidR="009254AB" w:rsidRPr="00596E59">
        <w:rPr>
          <w:rFonts w:ascii="Arial" w:hAnsi="Arial" w:cs="Arial"/>
          <w:color w:val="000000" w:themeColor="text1"/>
          <w:sz w:val="24"/>
          <w:szCs w:val="24"/>
        </w:rPr>
        <w:t>17</w:t>
      </w:r>
      <w:r w:rsidRPr="00596E59">
        <w:rPr>
          <w:rFonts w:ascii="Arial" w:hAnsi="Arial" w:cs="Arial"/>
          <w:color w:val="000000" w:themeColor="text1"/>
          <w:sz w:val="24"/>
          <w:szCs w:val="24"/>
        </w:rPr>
        <w:t xml:space="preserve"> </w:t>
      </w:r>
      <w:r w:rsidR="00596E59">
        <w:rPr>
          <w:rFonts w:ascii="Arial" w:hAnsi="Arial" w:cs="Arial"/>
          <w:color w:val="000000" w:themeColor="text1"/>
          <w:sz w:val="24"/>
          <w:szCs w:val="24"/>
        </w:rPr>
        <w:t>июня 2022</w:t>
      </w:r>
      <w:r w:rsidR="002D4995" w:rsidRPr="00596E59">
        <w:rPr>
          <w:rFonts w:ascii="Arial" w:hAnsi="Arial" w:cs="Arial"/>
          <w:color w:val="000000" w:themeColor="text1"/>
          <w:sz w:val="24"/>
          <w:szCs w:val="24"/>
        </w:rPr>
        <w:t xml:space="preserve"> года в 16.3</w:t>
      </w:r>
      <w:r w:rsidRPr="00596E59">
        <w:rPr>
          <w:rFonts w:ascii="Arial" w:hAnsi="Arial" w:cs="Arial"/>
          <w:color w:val="000000" w:themeColor="text1"/>
          <w:sz w:val="24"/>
          <w:szCs w:val="24"/>
        </w:rPr>
        <w:t>0 часов по адресу: Волгоград</w:t>
      </w:r>
      <w:r w:rsidR="002D4995" w:rsidRPr="00596E59">
        <w:rPr>
          <w:rFonts w:ascii="Arial" w:hAnsi="Arial" w:cs="Arial"/>
          <w:color w:val="000000" w:themeColor="text1"/>
          <w:sz w:val="24"/>
          <w:szCs w:val="24"/>
        </w:rPr>
        <w:t xml:space="preserve">ская область, Быковский район, с. </w:t>
      </w:r>
      <w:proofErr w:type="spellStart"/>
      <w:r w:rsidR="002D4995" w:rsidRPr="00596E59">
        <w:rPr>
          <w:rFonts w:ascii="Arial" w:hAnsi="Arial" w:cs="Arial"/>
          <w:color w:val="000000" w:themeColor="text1"/>
          <w:sz w:val="24"/>
          <w:szCs w:val="24"/>
        </w:rPr>
        <w:t>Солдатско</w:t>
      </w:r>
      <w:proofErr w:type="spellEnd"/>
      <w:r w:rsidR="002D4995" w:rsidRPr="00596E59">
        <w:rPr>
          <w:rFonts w:ascii="Arial" w:hAnsi="Arial" w:cs="Arial"/>
          <w:color w:val="000000" w:themeColor="text1"/>
          <w:sz w:val="24"/>
          <w:szCs w:val="24"/>
        </w:rPr>
        <w:t>-Степное, ул. Мира</w:t>
      </w:r>
      <w:r w:rsidRPr="00596E59">
        <w:rPr>
          <w:rFonts w:ascii="Arial" w:hAnsi="Arial" w:cs="Arial"/>
          <w:color w:val="000000" w:themeColor="text1"/>
          <w:sz w:val="24"/>
          <w:szCs w:val="24"/>
        </w:rPr>
        <w:t>,</w:t>
      </w:r>
      <w:r w:rsidR="002D4995" w:rsidRPr="00596E59">
        <w:rPr>
          <w:rFonts w:ascii="Arial" w:hAnsi="Arial" w:cs="Arial"/>
          <w:color w:val="000000" w:themeColor="text1"/>
          <w:sz w:val="24"/>
          <w:szCs w:val="24"/>
        </w:rPr>
        <w:t xml:space="preserve">31 здание МКУК </w:t>
      </w:r>
      <w:proofErr w:type="spellStart"/>
      <w:r w:rsidR="002D4995" w:rsidRPr="00596E59">
        <w:rPr>
          <w:rFonts w:ascii="Arial" w:hAnsi="Arial" w:cs="Arial"/>
          <w:color w:val="000000" w:themeColor="text1"/>
          <w:sz w:val="24"/>
          <w:szCs w:val="24"/>
        </w:rPr>
        <w:t>Солдатско-Степновский</w:t>
      </w:r>
      <w:proofErr w:type="spellEnd"/>
      <w:r w:rsidRPr="00596E59">
        <w:rPr>
          <w:rFonts w:ascii="Arial" w:hAnsi="Arial" w:cs="Arial"/>
          <w:color w:val="000000" w:themeColor="text1"/>
          <w:sz w:val="24"/>
          <w:szCs w:val="24"/>
        </w:rPr>
        <w:t xml:space="preserve"> СДК.</w:t>
      </w:r>
    </w:p>
    <w:p w:rsidR="004C1265" w:rsidRPr="00596E59" w:rsidRDefault="00E223B4">
      <w:pPr>
        <w:pStyle w:val="a6"/>
        <w:numPr>
          <w:ilvl w:val="0"/>
          <w:numId w:val="1"/>
        </w:numPr>
        <w:jc w:val="both"/>
        <w:rPr>
          <w:rFonts w:ascii="Arial" w:hAnsi="Arial" w:cs="Arial"/>
          <w:color w:val="000000" w:themeColor="text1"/>
          <w:sz w:val="24"/>
          <w:szCs w:val="24"/>
        </w:rPr>
      </w:pPr>
      <w:r w:rsidRPr="00596E59">
        <w:rPr>
          <w:rFonts w:ascii="Arial" w:hAnsi="Arial" w:cs="Arial"/>
          <w:color w:val="000000" w:themeColor="text1"/>
          <w:sz w:val="24"/>
          <w:szCs w:val="24"/>
        </w:rPr>
        <w:t>Утвердить текст информационного сообщения о проведении публичных слушаний (приложение 2)</w:t>
      </w:r>
    </w:p>
    <w:p w:rsidR="004C1265" w:rsidRPr="00596E59" w:rsidRDefault="00E223B4">
      <w:pPr>
        <w:pStyle w:val="a6"/>
        <w:numPr>
          <w:ilvl w:val="0"/>
          <w:numId w:val="1"/>
        </w:numPr>
        <w:jc w:val="both"/>
        <w:rPr>
          <w:rFonts w:ascii="Arial" w:hAnsi="Arial" w:cs="Arial"/>
          <w:color w:val="000000" w:themeColor="text1"/>
          <w:sz w:val="24"/>
          <w:szCs w:val="24"/>
        </w:rPr>
      </w:pPr>
      <w:r w:rsidRPr="00596E59">
        <w:rPr>
          <w:rFonts w:ascii="Arial" w:hAnsi="Arial" w:cs="Arial"/>
          <w:color w:val="000000" w:themeColor="text1"/>
          <w:sz w:val="24"/>
          <w:szCs w:val="24"/>
        </w:rPr>
        <w:t>Организацию публичных слушаний возлож</w:t>
      </w:r>
      <w:r w:rsidR="002D4995" w:rsidRPr="00596E59">
        <w:rPr>
          <w:rFonts w:ascii="Arial" w:hAnsi="Arial" w:cs="Arial"/>
          <w:color w:val="000000" w:themeColor="text1"/>
          <w:sz w:val="24"/>
          <w:szCs w:val="24"/>
        </w:rPr>
        <w:t xml:space="preserve">ить на администрацию </w:t>
      </w:r>
      <w:proofErr w:type="spellStart"/>
      <w:r w:rsidR="002D499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поселения.</w:t>
      </w:r>
    </w:p>
    <w:p w:rsidR="004C1265" w:rsidRPr="00596E59" w:rsidRDefault="00E223B4">
      <w:pPr>
        <w:pStyle w:val="a6"/>
        <w:numPr>
          <w:ilvl w:val="0"/>
          <w:numId w:val="1"/>
        </w:numPr>
        <w:jc w:val="both"/>
        <w:rPr>
          <w:rFonts w:ascii="Arial" w:hAnsi="Arial" w:cs="Arial"/>
          <w:color w:val="000000" w:themeColor="text1"/>
          <w:sz w:val="24"/>
          <w:szCs w:val="24"/>
        </w:rPr>
      </w:pPr>
      <w:r w:rsidRPr="00596E59">
        <w:rPr>
          <w:rFonts w:ascii="Arial" w:hAnsi="Arial" w:cs="Arial"/>
          <w:color w:val="000000" w:themeColor="text1"/>
          <w:sz w:val="24"/>
          <w:szCs w:val="24"/>
        </w:rPr>
        <w:t xml:space="preserve">Определить ответственное лицо по проведению публичных слушаний – </w:t>
      </w:r>
      <w:r w:rsidR="002D4995" w:rsidRPr="00596E59">
        <w:rPr>
          <w:rFonts w:ascii="Arial" w:hAnsi="Arial" w:cs="Arial"/>
          <w:color w:val="000000" w:themeColor="text1"/>
          <w:sz w:val="24"/>
          <w:szCs w:val="24"/>
        </w:rPr>
        <w:t xml:space="preserve">ведущего </w:t>
      </w:r>
      <w:r w:rsidRPr="00596E59">
        <w:rPr>
          <w:rFonts w:ascii="Arial" w:hAnsi="Arial" w:cs="Arial"/>
          <w:color w:val="000000" w:themeColor="text1"/>
          <w:sz w:val="24"/>
          <w:szCs w:val="24"/>
        </w:rPr>
        <w:t>специалист</w:t>
      </w:r>
      <w:r w:rsidR="002D4995" w:rsidRPr="00596E59">
        <w:rPr>
          <w:rFonts w:ascii="Arial" w:hAnsi="Arial" w:cs="Arial"/>
          <w:color w:val="000000" w:themeColor="text1"/>
          <w:sz w:val="24"/>
          <w:szCs w:val="24"/>
        </w:rPr>
        <w:t xml:space="preserve">а администрации </w:t>
      </w:r>
      <w:proofErr w:type="spellStart"/>
      <w:r w:rsidR="002D499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w:t>
      </w:r>
      <w:r w:rsidR="002D4995" w:rsidRPr="00596E59">
        <w:rPr>
          <w:rFonts w:ascii="Arial" w:hAnsi="Arial" w:cs="Arial"/>
          <w:color w:val="000000" w:themeColor="text1"/>
          <w:sz w:val="24"/>
          <w:szCs w:val="24"/>
        </w:rPr>
        <w:t xml:space="preserve">ельского поселения </w:t>
      </w:r>
      <w:proofErr w:type="spellStart"/>
      <w:r w:rsidR="002D4995" w:rsidRPr="00596E59">
        <w:rPr>
          <w:rFonts w:ascii="Arial" w:hAnsi="Arial" w:cs="Arial"/>
          <w:color w:val="000000" w:themeColor="text1"/>
          <w:sz w:val="24"/>
          <w:szCs w:val="24"/>
        </w:rPr>
        <w:t>Т.С.Гасанову</w:t>
      </w:r>
      <w:proofErr w:type="spellEnd"/>
      <w:proofErr w:type="gramStart"/>
      <w:r w:rsidR="002D4995" w:rsidRPr="00596E59">
        <w:rPr>
          <w:rFonts w:ascii="Arial" w:hAnsi="Arial" w:cs="Arial"/>
          <w:color w:val="000000" w:themeColor="text1"/>
          <w:sz w:val="24"/>
          <w:szCs w:val="24"/>
        </w:rPr>
        <w:t xml:space="preserve"> </w:t>
      </w:r>
      <w:r w:rsidRPr="00596E59">
        <w:rPr>
          <w:rFonts w:ascii="Arial" w:hAnsi="Arial" w:cs="Arial"/>
          <w:color w:val="000000" w:themeColor="text1"/>
          <w:sz w:val="24"/>
          <w:szCs w:val="24"/>
        </w:rPr>
        <w:t>.</w:t>
      </w:r>
      <w:proofErr w:type="gramEnd"/>
    </w:p>
    <w:p w:rsidR="004C1265" w:rsidRPr="00596E59" w:rsidRDefault="002D4995">
      <w:pPr>
        <w:pStyle w:val="a6"/>
        <w:numPr>
          <w:ilvl w:val="0"/>
          <w:numId w:val="1"/>
        </w:numPr>
        <w:jc w:val="both"/>
        <w:rPr>
          <w:rFonts w:ascii="Arial" w:hAnsi="Arial" w:cs="Arial"/>
          <w:color w:val="000000" w:themeColor="text1"/>
          <w:sz w:val="24"/>
          <w:szCs w:val="24"/>
        </w:rPr>
      </w:pPr>
      <w:r w:rsidRPr="00596E59">
        <w:rPr>
          <w:rFonts w:ascii="Arial" w:hAnsi="Arial" w:cs="Arial"/>
          <w:color w:val="000000" w:themeColor="text1"/>
          <w:sz w:val="24"/>
          <w:szCs w:val="24"/>
        </w:rPr>
        <w:t xml:space="preserve">Уполномочить  </w:t>
      </w:r>
      <w:proofErr w:type="spellStart"/>
      <w:r w:rsidRPr="00596E59">
        <w:rPr>
          <w:rFonts w:ascii="Arial" w:hAnsi="Arial" w:cs="Arial"/>
          <w:color w:val="000000" w:themeColor="text1"/>
          <w:sz w:val="24"/>
          <w:szCs w:val="24"/>
        </w:rPr>
        <w:t>Т.С.Гасанову</w:t>
      </w:r>
      <w:proofErr w:type="spellEnd"/>
      <w:proofErr w:type="gramStart"/>
      <w:r w:rsidRPr="00596E59">
        <w:rPr>
          <w:rFonts w:ascii="Arial" w:hAnsi="Arial" w:cs="Arial"/>
          <w:color w:val="000000" w:themeColor="text1"/>
          <w:sz w:val="24"/>
          <w:szCs w:val="24"/>
        </w:rPr>
        <w:t xml:space="preserve"> </w:t>
      </w:r>
      <w:r w:rsidR="00E223B4" w:rsidRPr="00596E59">
        <w:rPr>
          <w:rFonts w:ascii="Arial" w:hAnsi="Arial" w:cs="Arial"/>
          <w:color w:val="000000" w:themeColor="text1"/>
          <w:sz w:val="24"/>
          <w:szCs w:val="24"/>
        </w:rPr>
        <w:t>:</w:t>
      </w:r>
      <w:proofErr w:type="gramEnd"/>
    </w:p>
    <w:p w:rsidR="004C1265" w:rsidRPr="00596E59" w:rsidRDefault="00E223B4" w:rsidP="00596E59">
      <w:pPr>
        <w:pStyle w:val="a6"/>
        <w:numPr>
          <w:ilvl w:val="1"/>
          <w:numId w:val="1"/>
        </w:numPr>
        <w:jc w:val="both"/>
        <w:rPr>
          <w:color w:val="000000" w:themeColor="text1"/>
        </w:rPr>
      </w:pPr>
      <w:r w:rsidRPr="00596E59">
        <w:rPr>
          <w:rFonts w:ascii="Arial" w:hAnsi="Arial" w:cs="Arial"/>
          <w:color w:val="000000" w:themeColor="text1"/>
          <w:sz w:val="24"/>
          <w:szCs w:val="24"/>
        </w:rPr>
        <w:t>Разместить те</w:t>
      </w:r>
      <w:proofErr w:type="gramStart"/>
      <w:r w:rsidRPr="00596E59">
        <w:rPr>
          <w:rFonts w:ascii="Arial" w:hAnsi="Arial" w:cs="Arial"/>
          <w:color w:val="000000" w:themeColor="text1"/>
          <w:sz w:val="24"/>
          <w:szCs w:val="24"/>
        </w:rPr>
        <w:t>кс</w:t>
      </w:r>
      <w:r w:rsidR="00596E59">
        <w:rPr>
          <w:rFonts w:ascii="Arial" w:hAnsi="Arial" w:cs="Arial"/>
          <w:color w:val="000000" w:themeColor="text1"/>
          <w:sz w:val="24"/>
          <w:szCs w:val="24"/>
        </w:rPr>
        <w:t>т пр</w:t>
      </w:r>
      <w:proofErr w:type="gramEnd"/>
      <w:r w:rsidR="00596E59">
        <w:rPr>
          <w:rFonts w:ascii="Arial" w:hAnsi="Arial" w:cs="Arial"/>
          <w:color w:val="000000" w:themeColor="text1"/>
          <w:sz w:val="24"/>
          <w:szCs w:val="24"/>
        </w:rPr>
        <w:t>оекта решения «Об утверждении  Правил</w:t>
      </w:r>
      <w:r w:rsidRPr="00596E59">
        <w:rPr>
          <w:rFonts w:ascii="Arial" w:hAnsi="Arial" w:cs="Arial"/>
          <w:color w:val="000000" w:themeColor="text1"/>
          <w:sz w:val="24"/>
          <w:szCs w:val="24"/>
        </w:rPr>
        <w:t xml:space="preserve"> благоустройства</w:t>
      </w:r>
      <w:r w:rsidR="00596E59">
        <w:rPr>
          <w:rFonts w:ascii="Arial" w:hAnsi="Arial" w:cs="Arial"/>
          <w:color w:val="000000" w:themeColor="text1"/>
          <w:sz w:val="24"/>
          <w:szCs w:val="24"/>
        </w:rPr>
        <w:t xml:space="preserve"> на</w:t>
      </w:r>
      <w:r w:rsidR="002D4995" w:rsidRPr="00596E59">
        <w:rPr>
          <w:rFonts w:ascii="Arial" w:hAnsi="Arial" w:cs="Arial"/>
          <w:color w:val="000000" w:themeColor="text1"/>
          <w:sz w:val="24"/>
          <w:szCs w:val="24"/>
        </w:rPr>
        <w:t xml:space="preserve"> территории </w:t>
      </w:r>
      <w:proofErr w:type="spellStart"/>
      <w:r w:rsidR="002D499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поселения</w:t>
      </w:r>
      <w:r w:rsidR="002D4995" w:rsidRPr="00596E59">
        <w:rPr>
          <w:rFonts w:ascii="Arial" w:hAnsi="Arial" w:cs="Arial"/>
          <w:color w:val="000000" w:themeColor="text1"/>
          <w:sz w:val="24"/>
          <w:szCs w:val="24"/>
        </w:rPr>
        <w:t xml:space="preserve"> Быковского муниципального района</w:t>
      </w:r>
      <w:r w:rsidR="00596E59">
        <w:rPr>
          <w:rFonts w:ascii="Arial" w:hAnsi="Arial" w:cs="Arial"/>
          <w:color w:val="000000" w:themeColor="text1"/>
          <w:sz w:val="24"/>
          <w:szCs w:val="24"/>
        </w:rPr>
        <w:t xml:space="preserve"> Волгоградской области</w:t>
      </w:r>
      <w:r w:rsidRPr="00596E59">
        <w:rPr>
          <w:rFonts w:ascii="Arial" w:hAnsi="Arial" w:cs="Arial"/>
          <w:color w:val="000000" w:themeColor="text1"/>
          <w:sz w:val="24"/>
          <w:szCs w:val="24"/>
        </w:rPr>
        <w:t>, подлежащего обсуждению на официальном</w:t>
      </w:r>
      <w:r w:rsidR="002D4995" w:rsidRPr="00596E59">
        <w:rPr>
          <w:rFonts w:ascii="Arial" w:hAnsi="Arial" w:cs="Arial"/>
          <w:color w:val="000000" w:themeColor="text1"/>
          <w:sz w:val="24"/>
          <w:szCs w:val="24"/>
        </w:rPr>
        <w:t xml:space="preserve"> сайте администрации </w:t>
      </w:r>
      <w:proofErr w:type="spellStart"/>
      <w:r w:rsidR="002D499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w:t>
      </w:r>
      <w:r w:rsidR="002D4995" w:rsidRPr="00596E59">
        <w:rPr>
          <w:rFonts w:ascii="Arial" w:hAnsi="Arial" w:cs="Arial"/>
          <w:color w:val="000000" w:themeColor="text1"/>
          <w:sz w:val="24"/>
          <w:szCs w:val="24"/>
        </w:rPr>
        <w:t xml:space="preserve">ия и в администрации </w:t>
      </w:r>
      <w:proofErr w:type="spellStart"/>
      <w:r w:rsidR="002D4995" w:rsidRPr="00596E59">
        <w:rPr>
          <w:rFonts w:ascii="Arial" w:hAnsi="Arial" w:cs="Arial"/>
          <w:color w:val="000000" w:themeColor="text1"/>
          <w:sz w:val="24"/>
          <w:szCs w:val="24"/>
        </w:rPr>
        <w:t>Солдатско-Степновского</w:t>
      </w:r>
      <w:proofErr w:type="spellEnd"/>
      <w:r w:rsidRPr="00596E59">
        <w:rPr>
          <w:rFonts w:ascii="Arial" w:hAnsi="Arial" w:cs="Arial"/>
          <w:color w:val="000000" w:themeColor="text1"/>
          <w:sz w:val="24"/>
          <w:szCs w:val="24"/>
        </w:rPr>
        <w:t xml:space="preserve"> сельского поселения по адресу: Волгогра</w:t>
      </w:r>
      <w:r w:rsidR="002D4995" w:rsidRPr="00596E59">
        <w:rPr>
          <w:rFonts w:ascii="Arial" w:hAnsi="Arial" w:cs="Arial"/>
          <w:color w:val="000000" w:themeColor="text1"/>
          <w:sz w:val="24"/>
          <w:szCs w:val="24"/>
        </w:rPr>
        <w:t xml:space="preserve">дская область Быковский район, с. </w:t>
      </w:r>
      <w:proofErr w:type="spellStart"/>
      <w:r w:rsidR="002D4995" w:rsidRPr="00596E59">
        <w:rPr>
          <w:rFonts w:ascii="Arial" w:hAnsi="Arial" w:cs="Arial"/>
          <w:color w:val="000000" w:themeColor="text1"/>
          <w:sz w:val="24"/>
          <w:szCs w:val="24"/>
        </w:rPr>
        <w:t>Солдатско</w:t>
      </w:r>
      <w:proofErr w:type="spellEnd"/>
      <w:r w:rsidR="002D4995" w:rsidRPr="00596E59">
        <w:rPr>
          <w:rFonts w:ascii="Arial" w:hAnsi="Arial" w:cs="Arial"/>
          <w:color w:val="000000" w:themeColor="text1"/>
          <w:sz w:val="24"/>
          <w:szCs w:val="24"/>
        </w:rPr>
        <w:t>-Степное, ул. Мира д.50</w:t>
      </w:r>
      <w:r w:rsidRPr="00596E59">
        <w:rPr>
          <w:rFonts w:ascii="Arial" w:hAnsi="Arial" w:cs="Arial"/>
          <w:color w:val="000000" w:themeColor="text1"/>
          <w:sz w:val="24"/>
          <w:szCs w:val="24"/>
        </w:rPr>
        <w:t xml:space="preserve">. </w:t>
      </w:r>
    </w:p>
    <w:p w:rsidR="004C1265" w:rsidRPr="00596E59" w:rsidRDefault="00E223B4">
      <w:pPr>
        <w:pStyle w:val="a6"/>
        <w:numPr>
          <w:ilvl w:val="1"/>
          <w:numId w:val="1"/>
        </w:numPr>
        <w:jc w:val="both"/>
        <w:rPr>
          <w:rFonts w:ascii="Arial" w:hAnsi="Arial" w:cs="Arial"/>
          <w:color w:val="000000" w:themeColor="text1"/>
          <w:sz w:val="24"/>
          <w:szCs w:val="24"/>
        </w:rPr>
      </w:pPr>
      <w:proofErr w:type="gramStart"/>
      <w:r w:rsidRPr="00596E59">
        <w:rPr>
          <w:rFonts w:ascii="Arial" w:hAnsi="Arial" w:cs="Arial"/>
          <w:color w:val="000000" w:themeColor="text1"/>
          <w:sz w:val="24"/>
          <w:szCs w:val="24"/>
        </w:rPr>
        <w:lastRenderedPageBreak/>
        <w:t>Разместить заключение</w:t>
      </w:r>
      <w:proofErr w:type="gramEnd"/>
      <w:r w:rsidRPr="00596E59">
        <w:rPr>
          <w:rFonts w:ascii="Arial" w:hAnsi="Arial" w:cs="Arial"/>
          <w:color w:val="000000" w:themeColor="text1"/>
          <w:sz w:val="24"/>
          <w:szCs w:val="24"/>
        </w:rPr>
        <w:t xml:space="preserve"> о результатах проведения п</w:t>
      </w:r>
      <w:r w:rsidR="002D4995" w:rsidRPr="00596E59">
        <w:rPr>
          <w:rFonts w:ascii="Arial" w:hAnsi="Arial" w:cs="Arial"/>
          <w:color w:val="000000" w:themeColor="text1"/>
          <w:sz w:val="24"/>
          <w:szCs w:val="24"/>
        </w:rPr>
        <w:t>убличных слушаний в газете «Коммунар»</w:t>
      </w:r>
      <w:r w:rsidRPr="00596E59">
        <w:rPr>
          <w:rFonts w:ascii="Arial" w:hAnsi="Arial" w:cs="Arial"/>
          <w:color w:val="000000" w:themeColor="text1"/>
          <w:sz w:val="24"/>
          <w:szCs w:val="24"/>
        </w:rPr>
        <w:t>.</w:t>
      </w:r>
    </w:p>
    <w:p w:rsidR="004C1265" w:rsidRDefault="00E223B4">
      <w:pPr>
        <w:pStyle w:val="a6"/>
        <w:numPr>
          <w:ilvl w:val="0"/>
          <w:numId w:val="1"/>
        </w:numPr>
        <w:jc w:val="both"/>
        <w:rPr>
          <w:rFonts w:ascii="Arial" w:hAnsi="Arial" w:cs="Arial"/>
          <w:sz w:val="24"/>
          <w:szCs w:val="24"/>
        </w:rPr>
      </w:pPr>
      <w:r>
        <w:rPr>
          <w:rFonts w:ascii="Arial" w:hAnsi="Arial" w:cs="Arial"/>
          <w:sz w:val="24"/>
          <w:szCs w:val="24"/>
        </w:rPr>
        <w:t>Предложения и зам</w:t>
      </w:r>
      <w:r w:rsidR="00596E59">
        <w:rPr>
          <w:rFonts w:ascii="Arial" w:hAnsi="Arial" w:cs="Arial"/>
          <w:sz w:val="24"/>
          <w:szCs w:val="24"/>
        </w:rPr>
        <w:t>ечания по проекту решения «Об утверждении   Правил</w:t>
      </w:r>
      <w:r>
        <w:rPr>
          <w:rFonts w:ascii="Arial" w:hAnsi="Arial" w:cs="Arial"/>
          <w:sz w:val="24"/>
          <w:szCs w:val="24"/>
        </w:rPr>
        <w:t xml:space="preserve"> благоустройства</w:t>
      </w:r>
      <w:r w:rsidR="00596E59">
        <w:rPr>
          <w:rFonts w:ascii="Arial" w:hAnsi="Arial" w:cs="Arial"/>
          <w:sz w:val="24"/>
          <w:szCs w:val="24"/>
        </w:rPr>
        <w:t xml:space="preserve"> на</w:t>
      </w:r>
      <w:r w:rsidR="002D4995">
        <w:rPr>
          <w:rFonts w:ascii="Arial" w:hAnsi="Arial" w:cs="Arial"/>
          <w:sz w:val="24"/>
          <w:szCs w:val="24"/>
        </w:rPr>
        <w:t xml:space="preserve"> территории </w:t>
      </w:r>
      <w:proofErr w:type="spellStart"/>
      <w:r w:rsidR="002D4995">
        <w:rPr>
          <w:rFonts w:ascii="Arial" w:hAnsi="Arial" w:cs="Arial"/>
          <w:sz w:val="24"/>
          <w:szCs w:val="24"/>
        </w:rPr>
        <w:t>Солдатско-Степновского</w:t>
      </w:r>
      <w:proofErr w:type="spellEnd"/>
      <w:r>
        <w:rPr>
          <w:rFonts w:ascii="Arial" w:hAnsi="Arial" w:cs="Arial"/>
          <w:sz w:val="24"/>
          <w:szCs w:val="24"/>
        </w:rPr>
        <w:t xml:space="preserve"> сельского поселения</w:t>
      </w:r>
      <w:r w:rsidR="002D4995">
        <w:rPr>
          <w:rFonts w:ascii="Arial" w:hAnsi="Arial" w:cs="Arial"/>
          <w:sz w:val="24"/>
          <w:szCs w:val="24"/>
        </w:rPr>
        <w:t xml:space="preserve"> Быковского муниципального района</w:t>
      </w:r>
      <w:r>
        <w:rPr>
          <w:rFonts w:ascii="Arial" w:hAnsi="Arial" w:cs="Arial"/>
          <w:sz w:val="24"/>
          <w:szCs w:val="24"/>
        </w:rPr>
        <w:t>, пр</w:t>
      </w:r>
      <w:r w:rsidR="002D4995">
        <w:rPr>
          <w:rFonts w:ascii="Arial" w:hAnsi="Arial" w:cs="Arial"/>
          <w:sz w:val="24"/>
          <w:szCs w:val="24"/>
        </w:rPr>
        <w:t>и</w:t>
      </w:r>
      <w:r w:rsidR="003A23DC">
        <w:rPr>
          <w:rFonts w:ascii="Arial" w:hAnsi="Arial" w:cs="Arial"/>
          <w:sz w:val="24"/>
          <w:szCs w:val="24"/>
        </w:rPr>
        <w:t>нимаются в письменном виде до 17</w:t>
      </w:r>
      <w:r w:rsidR="00596E59">
        <w:rPr>
          <w:rFonts w:ascii="Arial" w:hAnsi="Arial" w:cs="Arial"/>
          <w:sz w:val="24"/>
          <w:szCs w:val="24"/>
        </w:rPr>
        <w:t>.06.2022</w:t>
      </w:r>
      <w:r>
        <w:rPr>
          <w:rFonts w:ascii="Arial" w:hAnsi="Arial" w:cs="Arial"/>
          <w:sz w:val="24"/>
          <w:szCs w:val="24"/>
        </w:rPr>
        <w:t xml:space="preserve">  по рабочим дням с 08.00 до 12.00 и с 13.00 до 1</w:t>
      </w:r>
      <w:r w:rsidR="002D4995">
        <w:rPr>
          <w:rFonts w:ascii="Arial" w:hAnsi="Arial" w:cs="Arial"/>
          <w:sz w:val="24"/>
          <w:szCs w:val="24"/>
        </w:rPr>
        <w:t xml:space="preserve">6.00 в администрации </w:t>
      </w:r>
      <w:proofErr w:type="spellStart"/>
      <w:r w:rsidR="002D4995">
        <w:rPr>
          <w:rFonts w:ascii="Arial" w:hAnsi="Arial" w:cs="Arial"/>
          <w:sz w:val="24"/>
          <w:szCs w:val="24"/>
        </w:rPr>
        <w:t>Солдатско-Степновского</w:t>
      </w:r>
      <w:proofErr w:type="spellEnd"/>
      <w:r>
        <w:rPr>
          <w:rFonts w:ascii="Arial" w:hAnsi="Arial" w:cs="Arial"/>
          <w:sz w:val="24"/>
          <w:szCs w:val="24"/>
        </w:rPr>
        <w:t xml:space="preserve"> сельского поселения по адресу: Волгоград</w:t>
      </w:r>
      <w:r w:rsidR="002D4995">
        <w:rPr>
          <w:rFonts w:ascii="Arial" w:hAnsi="Arial" w:cs="Arial"/>
          <w:sz w:val="24"/>
          <w:szCs w:val="24"/>
        </w:rPr>
        <w:t xml:space="preserve">ская область, Быковский район, с. </w:t>
      </w:r>
      <w:proofErr w:type="spellStart"/>
      <w:r w:rsidR="002D4995">
        <w:rPr>
          <w:rFonts w:ascii="Arial" w:hAnsi="Arial" w:cs="Arial"/>
          <w:sz w:val="24"/>
          <w:szCs w:val="24"/>
        </w:rPr>
        <w:t>Солдатско</w:t>
      </w:r>
      <w:proofErr w:type="spellEnd"/>
      <w:r w:rsidR="002D4995">
        <w:rPr>
          <w:rFonts w:ascii="Arial" w:hAnsi="Arial" w:cs="Arial"/>
          <w:sz w:val="24"/>
          <w:szCs w:val="24"/>
        </w:rPr>
        <w:t>-Степное, ул. Мира д.50, контактный телефон (884495)36123</w:t>
      </w:r>
      <w:r>
        <w:rPr>
          <w:rFonts w:ascii="Arial" w:hAnsi="Arial" w:cs="Arial"/>
          <w:sz w:val="24"/>
          <w:szCs w:val="24"/>
        </w:rPr>
        <w:t>.</w:t>
      </w:r>
    </w:p>
    <w:p w:rsidR="004C1265" w:rsidRDefault="00E223B4">
      <w:pPr>
        <w:pStyle w:val="a6"/>
        <w:numPr>
          <w:ilvl w:val="0"/>
          <w:numId w:val="1"/>
        </w:numPr>
        <w:jc w:val="both"/>
        <w:rPr>
          <w:rFonts w:ascii="Arial" w:hAnsi="Arial" w:cs="Arial"/>
          <w:sz w:val="24"/>
          <w:szCs w:val="24"/>
        </w:rPr>
      </w:pPr>
      <w:r>
        <w:rPr>
          <w:rFonts w:ascii="Arial" w:hAnsi="Arial" w:cs="Arial"/>
          <w:sz w:val="24"/>
          <w:szCs w:val="24"/>
        </w:rPr>
        <w:t>Настоящее постановление вступает в силу с момента официального обнародования на</w:t>
      </w:r>
      <w:r w:rsidR="002D4995">
        <w:rPr>
          <w:rFonts w:ascii="Arial" w:hAnsi="Arial" w:cs="Arial"/>
          <w:sz w:val="24"/>
          <w:szCs w:val="24"/>
        </w:rPr>
        <w:t xml:space="preserve"> сайте администрации </w:t>
      </w:r>
      <w:proofErr w:type="spellStart"/>
      <w:r w:rsidR="002D4995">
        <w:rPr>
          <w:rFonts w:ascii="Arial" w:hAnsi="Arial" w:cs="Arial"/>
          <w:sz w:val="24"/>
          <w:szCs w:val="24"/>
        </w:rPr>
        <w:t>Солдатско-Степновского</w:t>
      </w:r>
      <w:proofErr w:type="spellEnd"/>
      <w:r>
        <w:rPr>
          <w:rFonts w:ascii="Arial" w:hAnsi="Arial" w:cs="Arial"/>
          <w:sz w:val="24"/>
          <w:szCs w:val="24"/>
        </w:rPr>
        <w:t xml:space="preserve"> сельского поселения. </w:t>
      </w:r>
    </w:p>
    <w:p w:rsidR="004C1265" w:rsidRDefault="004C1265">
      <w:pPr>
        <w:pStyle w:val="a6"/>
        <w:ind w:left="720"/>
        <w:jc w:val="both"/>
        <w:rPr>
          <w:rFonts w:ascii="Arial" w:hAnsi="Arial" w:cs="Arial"/>
          <w:sz w:val="24"/>
          <w:szCs w:val="24"/>
        </w:rPr>
      </w:pPr>
    </w:p>
    <w:p w:rsidR="004C1265" w:rsidRDefault="004C1265">
      <w:pPr>
        <w:pStyle w:val="a6"/>
        <w:ind w:left="720"/>
        <w:jc w:val="both"/>
        <w:rPr>
          <w:rFonts w:ascii="Arial" w:hAnsi="Arial" w:cs="Arial"/>
          <w:sz w:val="24"/>
          <w:szCs w:val="24"/>
        </w:rPr>
      </w:pPr>
    </w:p>
    <w:p w:rsidR="004C1265" w:rsidRDefault="004C1265">
      <w:pPr>
        <w:pStyle w:val="a6"/>
        <w:jc w:val="both"/>
        <w:rPr>
          <w:rFonts w:ascii="Arial" w:hAnsi="Arial" w:cs="Arial"/>
          <w:sz w:val="24"/>
          <w:szCs w:val="24"/>
        </w:rPr>
      </w:pPr>
    </w:p>
    <w:p w:rsidR="004C1265" w:rsidRDefault="004C1265">
      <w:pPr>
        <w:ind w:firstLine="708"/>
        <w:rPr>
          <w:rFonts w:ascii="Arial" w:hAnsi="Arial" w:cs="Arial"/>
          <w:sz w:val="24"/>
          <w:szCs w:val="24"/>
        </w:rPr>
      </w:pPr>
    </w:p>
    <w:p w:rsidR="002D4995" w:rsidRDefault="002D4995">
      <w:pPr>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Солдатско-Степновского</w:t>
      </w:r>
      <w:proofErr w:type="spellEnd"/>
    </w:p>
    <w:p w:rsidR="004C1265" w:rsidRDefault="00E223B4">
      <w:pPr>
        <w:rPr>
          <w:rFonts w:ascii="Arial" w:hAnsi="Arial" w:cs="Arial"/>
          <w:sz w:val="24"/>
          <w:szCs w:val="24"/>
        </w:rPr>
      </w:pPr>
      <w:r>
        <w:rPr>
          <w:rFonts w:ascii="Arial" w:hAnsi="Arial" w:cs="Arial"/>
          <w:sz w:val="24"/>
          <w:szCs w:val="24"/>
        </w:rPr>
        <w:t xml:space="preserve"> сельского поселения                             </w:t>
      </w:r>
      <w:r w:rsidR="002D4995">
        <w:rPr>
          <w:rFonts w:ascii="Arial" w:hAnsi="Arial" w:cs="Arial"/>
          <w:sz w:val="24"/>
          <w:szCs w:val="24"/>
        </w:rPr>
        <w:t xml:space="preserve">                       </w:t>
      </w:r>
      <w:proofErr w:type="spellStart"/>
      <w:r w:rsidR="002D4995">
        <w:rPr>
          <w:rFonts w:ascii="Arial" w:hAnsi="Arial" w:cs="Arial"/>
          <w:sz w:val="24"/>
          <w:szCs w:val="24"/>
        </w:rPr>
        <w:t>Е.Н.Демидова</w:t>
      </w:r>
      <w:proofErr w:type="spellEnd"/>
    </w:p>
    <w:p w:rsidR="004C1265" w:rsidRDefault="004C1265">
      <w:pPr>
        <w:rPr>
          <w:rFonts w:ascii="Arial" w:hAnsi="Arial" w:cs="Arial"/>
          <w:sz w:val="24"/>
          <w:szCs w:val="24"/>
        </w:rPr>
      </w:pPr>
    </w:p>
    <w:p w:rsidR="004C1265" w:rsidRDefault="004C1265"/>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4C1265" w:rsidRDefault="004C1265">
      <w:pPr>
        <w:ind w:firstLine="708"/>
      </w:pPr>
    </w:p>
    <w:p w:rsidR="00596E59" w:rsidRPr="00596E59" w:rsidRDefault="00596E59" w:rsidP="00596E59">
      <w:pPr>
        <w:pBdr>
          <w:bottom w:val="single" w:sz="12" w:space="1" w:color="auto"/>
        </w:pBdr>
        <w:spacing w:after="0" w:line="240" w:lineRule="auto"/>
        <w:jc w:val="center"/>
        <w:rPr>
          <w:rFonts w:ascii="Times New Roman" w:hAnsi="Times New Roman"/>
          <w:b/>
          <w:sz w:val="28"/>
          <w:szCs w:val="28"/>
          <w:lang w:eastAsia="ru-RU"/>
        </w:rPr>
      </w:pPr>
      <w:r w:rsidRPr="00596E59">
        <w:rPr>
          <w:rFonts w:ascii="Times New Roman" w:hAnsi="Times New Roman"/>
          <w:b/>
          <w:sz w:val="28"/>
          <w:szCs w:val="28"/>
          <w:lang w:eastAsia="ru-RU"/>
        </w:rPr>
        <w:lastRenderedPageBreak/>
        <w:t xml:space="preserve">                                                                                                      Проект</w:t>
      </w:r>
    </w:p>
    <w:p w:rsidR="00596E59" w:rsidRPr="00596E59" w:rsidRDefault="00596E59" w:rsidP="00596E59">
      <w:pPr>
        <w:pBdr>
          <w:bottom w:val="single" w:sz="12" w:space="1" w:color="auto"/>
        </w:pBdr>
        <w:spacing w:after="0" w:line="240" w:lineRule="auto"/>
        <w:jc w:val="center"/>
        <w:rPr>
          <w:rFonts w:ascii="Times New Roman" w:hAnsi="Times New Roman"/>
          <w:b/>
          <w:sz w:val="28"/>
          <w:szCs w:val="28"/>
          <w:lang w:eastAsia="ru-RU"/>
        </w:rPr>
      </w:pPr>
      <w:r w:rsidRPr="00596E59">
        <w:rPr>
          <w:rFonts w:ascii="Times New Roman" w:hAnsi="Times New Roman"/>
          <w:b/>
          <w:sz w:val="28"/>
          <w:szCs w:val="28"/>
          <w:lang w:eastAsia="ru-RU"/>
        </w:rPr>
        <w:t>СОЛДАТСКО-СТЕПНОВСКОЕ СЕЛЬСКОЕ ПОСЕЛЕНИЕ</w:t>
      </w:r>
    </w:p>
    <w:p w:rsidR="00596E59" w:rsidRPr="00596E59" w:rsidRDefault="00596E59" w:rsidP="00596E59">
      <w:pPr>
        <w:pBdr>
          <w:bottom w:val="single" w:sz="12" w:space="1" w:color="auto"/>
        </w:pBdr>
        <w:spacing w:after="0" w:line="240" w:lineRule="auto"/>
        <w:jc w:val="center"/>
        <w:rPr>
          <w:rFonts w:ascii="Times New Roman" w:hAnsi="Times New Roman"/>
          <w:b/>
          <w:sz w:val="28"/>
          <w:szCs w:val="28"/>
          <w:lang w:eastAsia="ru-RU"/>
        </w:rPr>
      </w:pPr>
      <w:r w:rsidRPr="00596E59">
        <w:rPr>
          <w:rFonts w:ascii="Times New Roman" w:hAnsi="Times New Roman"/>
          <w:b/>
          <w:sz w:val="28"/>
          <w:szCs w:val="28"/>
          <w:lang w:eastAsia="ru-RU"/>
        </w:rPr>
        <w:t xml:space="preserve">СОЛДАТСКО-СТЕПНОВСКАЯ СЕЛЬСКАЯ ДУМА                     </w:t>
      </w:r>
    </w:p>
    <w:p w:rsidR="00596E59" w:rsidRPr="00596E59" w:rsidRDefault="00596E59" w:rsidP="00596E59">
      <w:pPr>
        <w:spacing w:after="0" w:line="240" w:lineRule="auto"/>
        <w:jc w:val="center"/>
        <w:rPr>
          <w:rFonts w:ascii="Times New Roman" w:hAnsi="Times New Roman"/>
          <w:b/>
          <w:sz w:val="28"/>
          <w:szCs w:val="28"/>
          <w:lang w:eastAsia="ru-RU"/>
        </w:rPr>
      </w:pPr>
    </w:p>
    <w:p w:rsidR="00596E59" w:rsidRPr="00596E59" w:rsidRDefault="00596E59" w:rsidP="00596E59">
      <w:pPr>
        <w:widowControl w:val="0"/>
        <w:autoSpaceDE w:val="0"/>
        <w:autoSpaceDN w:val="0"/>
        <w:adjustRightInd w:val="0"/>
        <w:spacing w:after="0" w:line="240" w:lineRule="exact"/>
        <w:jc w:val="right"/>
        <w:rPr>
          <w:rFonts w:ascii="Times New Roman" w:hAnsi="Times New Roman"/>
          <w:bCs/>
          <w:i/>
          <w:color w:val="FF0000"/>
          <w:sz w:val="28"/>
          <w:szCs w:val="28"/>
          <w:lang w:eastAsia="ru-RU"/>
        </w:rPr>
      </w:pPr>
    </w:p>
    <w:p w:rsidR="00596E59" w:rsidRPr="00596E59" w:rsidRDefault="00596E59" w:rsidP="00596E59">
      <w:pPr>
        <w:widowControl w:val="0"/>
        <w:autoSpaceDE w:val="0"/>
        <w:autoSpaceDN w:val="0"/>
        <w:adjustRightInd w:val="0"/>
        <w:spacing w:after="0" w:line="240" w:lineRule="auto"/>
        <w:jc w:val="center"/>
        <w:rPr>
          <w:rFonts w:ascii="Times New Roman" w:hAnsi="Times New Roman"/>
          <w:b/>
          <w:bCs/>
          <w:sz w:val="28"/>
          <w:szCs w:val="28"/>
          <w:lang w:eastAsia="ru-RU"/>
        </w:rPr>
      </w:pPr>
    </w:p>
    <w:p w:rsidR="00596E59" w:rsidRPr="00596E59" w:rsidRDefault="00596E59" w:rsidP="00596E59">
      <w:pPr>
        <w:widowControl w:val="0"/>
        <w:autoSpaceDE w:val="0"/>
        <w:autoSpaceDN w:val="0"/>
        <w:adjustRightInd w:val="0"/>
        <w:spacing w:after="0" w:line="240" w:lineRule="auto"/>
        <w:jc w:val="center"/>
        <w:rPr>
          <w:rFonts w:ascii="Times New Roman" w:hAnsi="Times New Roman"/>
          <w:b/>
          <w:bCs/>
          <w:sz w:val="28"/>
          <w:szCs w:val="28"/>
          <w:lang w:eastAsia="ru-RU"/>
        </w:rPr>
      </w:pPr>
      <w:r w:rsidRPr="00596E59">
        <w:rPr>
          <w:rFonts w:ascii="Times New Roman" w:hAnsi="Times New Roman"/>
          <w:b/>
          <w:bCs/>
          <w:sz w:val="28"/>
          <w:szCs w:val="28"/>
          <w:lang w:eastAsia="ru-RU"/>
        </w:rPr>
        <w:t>РЕШЕНИЕ</w:t>
      </w:r>
    </w:p>
    <w:p w:rsidR="00596E59" w:rsidRPr="00596E59" w:rsidRDefault="00596E59" w:rsidP="00596E59">
      <w:pPr>
        <w:widowControl w:val="0"/>
        <w:autoSpaceDE w:val="0"/>
        <w:autoSpaceDN w:val="0"/>
        <w:adjustRightInd w:val="0"/>
        <w:spacing w:after="0" w:line="240" w:lineRule="auto"/>
        <w:rPr>
          <w:rFonts w:ascii="Times New Roman" w:hAnsi="Times New Roman"/>
          <w:bCs/>
          <w:sz w:val="28"/>
          <w:szCs w:val="28"/>
          <w:lang w:eastAsia="ru-RU"/>
        </w:rPr>
      </w:pPr>
      <w:r w:rsidRPr="00596E59">
        <w:rPr>
          <w:rFonts w:ascii="Times New Roman" w:hAnsi="Times New Roman"/>
          <w:bCs/>
          <w:sz w:val="28"/>
          <w:szCs w:val="28"/>
          <w:lang w:eastAsia="ru-RU"/>
        </w:rPr>
        <w:t xml:space="preserve">             От 00.00. 2022 г.                                                                   № 00/000</w:t>
      </w:r>
    </w:p>
    <w:p w:rsidR="00596E59" w:rsidRPr="00596E59" w:rsidRDefault="00596E59" w:rsidP="00596E59">
      <w:pPr>
        <w:widowControl w:val="0"/>
        <w:autoSpaceDE w:val="0"/>
        <w:autoSpaceDN w:val="0"/>
        <w:adjustRightInd w:val="0"/>
        <w:spacing w:after="0" w:line="240" w:lineRule="auto"/>
        <w:rPr>
          <w:rFonts w:ascii="Times New Roman" w:hAnsi="Times New Roman"/>
          <w:bCs/>
          <w:sz w:val="28"/>
          <w:szCs w:val="28"/>
          <w:lang w:eastAsia="ru-RU"/>
        </w:rPr>
      </w:pPr>
    </w:p>
    <w:p w:rsidR="00596E59" w:rsidRPr="00596E59" w:rsidRDefault="00596E59" w:rsidP="00596E59">
      <w:pPr>
        <w:widowControl w:val="0"/>
        <w:autoSpaceDE w:val="0"/>
        <w:autoSpaceDN w:val="0"/>
        <w:adjustRightInd w:val="0"/>
        <w:spacing w:after="0" w:line="240" w:lineRule="auto"/>
        <w:rPr>
          <w:rFonts w:ascii="Times New Roman" w:hAnsi="Times New Roman"/>
          <w:bCs/>
          <w:sz w:val="28"/>
          <w:szCs w:val="28"/>
          <w:lang w:eastAsia="ru-RU"/>
        </w:rPr>
      </w:pPr>
    </w:p>
    <w:p w:rsidR="00596E59" w:rsidRPr="00596E59" w:rsidRDefault="00596E59" w:rsidP="00596E59">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8"/>
          <w:szCs w:val="28"/>
          <w:lang w:eastAsia="ru-RU"/>
        </w:rPr>
      </w:pPr>
      <w:r w:rsidRPr="00596E59">
        <w:rPr>
          <w:rFonts w:ascii="Times New Roman CYR" w:hAnsi="Times New Roman CYR" w:cs="Times New Roman CYR"/>
          <w:b/>
          <w:bCs/>
          <w:color w:val="26282F"/>
          <w:sz w:val="28"/>
          <w:szCs w:val="28"/>
          <w:lang w:eastAsia="ru-RU"/>
        </w:rPr>
        <w:t xml:space="preserve">Об утверждении Правил благоустройства на территории </w:t>
      </w:r>
      <w:proofErr w:type="spellStart"/>
      <w:r w:rsidRPr="00596E59">
        <w:rPr>
          <w:rFonts w:ascii="Times New Roman CYR" w:hAnsi="Times New Roman CYR" w:cs="Times New Roman CYR"/>
          <w:b/>
          <w:bCs/>
          <w:color w:val="26282F"/>
          <w:sz w:val="28"/>
          <w:szCs w:val="28"/>
          <w:lang w:eastAsia="ru-RU"/>
        </w:rPr>
        <w:t>Солдатско-Степновского</w:t>
      </w:r>
      <w:proofErr w:type="spellEnd"/>
      <w:r w:rsidRPr="00596E59">
        <w:rPr>
          <w:rFonts w:ascii="Times New Roman CYR" w:hAnsi="Times New Roman CYR" w:cs="Times New Roman CYR"/>
          <w:b/>
          <w:bCs/>
          <w:color w:val="26282F"/>
          <w:sz w:val="28"/>
          <w:szCs w:val="28"/>
          <w:lang w:eastAsia="ru-RU"/>
        </w:rPr>
        <w:t xml:space="preserve"> сельского поселения Быковского муниципального района Волгоградской области.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Руководствуясь </w:t>
      </w:r>
      <w:r w:rsidRPr="00596E59">
        <w:rPr>
          <w:rFonts w:ascii="Times New Roman CYR" w:hAnsi="Times New Roman CYR" w:cs="Times New Roman CYR"/>
          <w:color w:val="106BBE"/>
          <w:sz w:val="28"/>
          <w:szCs w:val="28"/>
          <w:lang w:eastAsia="ru-RU"/>
        </w:rPr>
        <w:t>Федеральным законом</w:t>
      </w:r>
      <w:r w:rsidRPr="00596E59">
        <w:rPr>
          <w:rFonts w:ascii="Times New Roman CYR" w:hAnsi="Times New Roman CYR" w:cs="Times New Roman CYR"/>
          <w:sz w:val="28"/>
          <w:szCs w:val="28"/>
          <w:lang w:eastAsia="ru-RU"/>
        </w:rPr>
        <w:t xml:space="preserve"> от 06 октября 2003 года N 131-ФЗ "Об общих принципах организации местного самоуправления в Российской Федерации", </w:t>
      </w:r>
      <w:proofErr w:type="spellStart"/>
      <w:proofErr w:type="gramStart"/>
      <w:r w:rsidRPr="00596E59">
        <w:rPr>
          <w:rFonts w:ascii="Times New Roman CYR" w:hAnsi="Times New Roman CYR" w:cs="Times New Roman CYR"/>
          <w:sz w:val="28"/>
          <w:szCs w:val="28"/>
          <w:lang w:eastAsia="ru-RU"/>
        </w:rPr>
        <w:t>ст</w:t>
      </w:r>
      <w:proofErr w:type="spellEnd"/>
      <w:proofErr w:type="gramEnd"/>
      <w:r w:rsidRPr="00596E59">
        <w:rPr>
          <w:rFonts w:ascii="Times New Roman CYR" w:hAnsi="Times New Roman CYR" w:cs="Times New Roman CYR"/>
          <w:sz w:val="28"/>
          <w:szCs w:val="28"/>
          <w:lang w:eastAsia="ru-RU"/>
        </w:rPr>
        <w:t xml:space="preserve"> 5 Устава </w:t>
      </w:r>
      <w:proofErr w:type="spellStart"/>
      <w:r w:rsidRPr="00596E59">
        <w:rPr>
          <w:rFonts w:ascii="Times New Roman CYR" w:hAnsi="Times New Roman CYR" w:cs="Times New Roman CYR"/>
          <w:sz w:val="28"/>
          <w:szCs w:val="28"/>
          <w:lang w:eastAsia="ru-RU"/>
        </w:rPr>
        <w:t>Солдатско-Степновского</w:t>
      </w:r>
      <w:proofErr w:type="spellEnd"/>
      <w:r w:rsidRPr="00596E59">
        <w:rPr>
          <w:rFonts w:ascii="Times New Roman CYR" w:hAnsi="Times New Roman CYR" w:cs="Times New Roman CYR"/>
          <w:sz w:val="28"/>
          <w:szCs w:val="28"/>
          <w:lang w:eastAsia="ru-RU"/>
        </w:rPr>
        <w:t xml:space="preserve"> сельского поселения, </w:t>
      </w:r>
      <w:proofErr w:type="spellStart"/>
      <w:r w:rsidRPr="00596E59">
        <w:rPr>
          <w:rFonts w:ascii="Times New Roman CYR" w:hAnsi="Times New Roman CYR" w:cs="Times New Roman CYR"/>
          <w:sz w:val="28"/>
          <w:szCs w:val="28"/>
          <w:lang w:eastAsia="ru-RU"/>
        </w:rPr>
        <w:t>Солдатско-Степновская</w:t>
      </w:r>
      <w:proofErr w:type="spellEnd"/>
      <w:r w:rsidRPr="00596E59">
        <w:rPr>
          <w:rFonts w:ascii="Times New Roman CYR" w:hAnsi="Times New Roman CYR" w:cs="Times New Roman CYR"/>
          <w:sz w:val="28"/>
          <w:szCs w:val="28"/>
          <w:lang w:eastAsia="ru-RU"/>
        </w:rPr>
        <w:t xml:space="preserve"> сельская Дума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РЕШИЛА: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numPr>
          <w:ilvl w:val="0"/>
          <w:numId w:val="4"/>
        </w:numPr>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Утвердить Правила благоустройства на территории </w:t>
      </w:r>
      <w:proofErr w:type="spellStart"/>
      <w:r w:rsidRPr="00596E59">
        <w:rPr>
          <w:rFonts w:ascii="Times New Roman CYR" w:hAnsi="Times New Roman CYR" w:cs="Times New Roman CYR"/>
          <w:sz w:val="28"/>
          <w:szCs w:val="28"/>
          <w:lang w:eastAsia="ru-RU"/>
        </w:rPr>
        <w:t>Солдатско-Степновского</w:t>
      </w:r>
      <w:proofErr w:type="spellEnd"/>
      <w:r w:rsidRPr="00596E59">
        <w:rPr>
          <w:rFonts w:ascii="Times New Roman CYR" w:hAnsi="Times New Roman CYR" w:cs="Times New Roman CYR"/>
          <w:sz w:val="28"/>
          <w:szCs w:val="28"/>
          <w:lang w:eastAsia="ru-RU"/>
        </w:rPr>
        <w:t xml:space="preserve"> сельского поселения Быковского муниципального района Волгоградской области.  (Приложение N 1).</w:t>
      </w:r>
    </w:p>
    <w:p w:rsidR="00596E59" w:rsidRPr="00596E59" w:rsidRDefault="00596E59" w:rsidP="00596E59">
      <w:pPr>
        <w:widowControl w:val="0"/>
        <w:numPr>
          <w:ilvl w:val="0"/>
          <w:numId w:val="4"/>
        </w:numPr>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Считать утратившим силу  Решение № 28/62 от 05.05.2016 г. Об утверждении ПРАВИЛ благоустройства и  содержания территории </w:t>
      </w:r>
      <w:proofErr w:type="spellStart"/>
      <w:r w:rsidRPr="00596E59">
        <w:rPr>
          <w:rFonts w:ascii="Times New Roman CYR" w:hAnsi="Times New Roman CYR" w:cs="Times New Roman CYR"/>
          <w:sz w:val="28"/>
          <w:szCs w:val="28"/>
          <w:lang w:eastAsia="ru-RU"/>
        </w:rPr>
        <w:t>Солдатско-Степновского</w:t>
      </w:r>
      <w:proofErr w:type="spellEnd"/>
      <w:r w:rsidRPr="00596E59">
        <w:rPr>
          <w:rFonts w:ascii="Times New Roman CYR" w:hAnsi="Times New Roman CYR" w:cs="Times New Roman CYR"/>
          <w:sz w:val="28"/>
          <w:szCs w:val="28"/>
          <w:lang w:eastAsia="ru-RU"/>
        </w:rPr>
        <w:t xml:space="preserve"> сельского поселения Быковского муниципального района  </w:t>
      </w:r>
    </w:p>
    <w:p w:rsidR="00596E59" w:rsidRPr="00596E59" w:rsidRDefault="00596E59" w:rsidP="00596E59">
      <w:pPr>
        <w:widowControl w:val="0"/>
        <w:numPr>
          <w:ilvl w:val="0"/>
          <w:numId w:val="4"/>
        </w:numPr>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 Решение вступает в силу после обнародования и подлежит размещению на официальном  сайте администрации Садовского сельского поселения. </w:t>
      </w:r>
    </w:p>
    <w:p w:rsidR="00596E59" w:rsidRPr="00596E59" w:rsidRDefault="00596E59" w:rsidP="00596E59">
      <w:pPr>
        <w:widowControl w:val="0"/>
        <w:numPr>
          <w:ilvl w:val="0"/>
          <w:numId w:val="4"/>
        </w:numPr>
        <w:autoSpaceDE w:val="0"/>
        <w:autoSpaceDN w:val="0"/>
        <w:adjustRightInd w:val="0"/>
        <w:spacing w:after="0" w:line="240" w:lineRule="auto"/>
        <w:jc w:val="both"/>
        <w:rPr>
          <w:rFonts w:ascii="Times New Roman CYR" w:hAnsi="Times New Roman CYR" w:cs="Times New Roman CYR"/>
          <w:sz w:val="28"/>
          <w:szCs w:val="28"/>
          <w:lang w:eastAsia="ru-RU"/>
        </w:rPr>
      </w:pPr>
      <w:proofErr w:type="gramStart"/>
      <w:r w:rsidRPr="00596E59">
        <w:rPr>
          <w:rFonts w:ascii="Times New Roman CYR" w:hAnsi="Times New Roman CYR" w:cs="Times New Roman CYR"/>
          <w:sz w:val="28"/>
          <w:szCs w:val="28"/>
          <w:lang w:eastAsia="ru-RU"/>
        </w:rPr>
        <w:t>Контроль за</w:t>
      </w:r>
      <w:proofErr w:type="gramEnd"/>
      <w:r w:rsidRPr="00596E59">
        <w:rPr>
          <w:rFonts w:ascii="Times New Roman CYR" w:hAnsi="Times New Roman CYR" w:cs="Times New Roman CYR"/>
          <w:sz w:val="28"/>
          <w:szCs w:val="28"/>
          <w:lang w:eastAsia="ru-RU"/>
        </w:rPr>
        <w:t xml:space="preserve"> исполнением решения возложить на постоянную комиссию по сельскому хозяйству, охране окружающей среды и экологии.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Глава </w:t>
      </w:r>
      <w:proofErr w:type="spellStart"/>
      <w:r w:rsidRPr="00596E59">
        <w:rPr>
          <w:rFonts w:ascii="Times New Roman CYR" w:hAnsi="Times New Roman CYR" w:cs="Times New Roman CYR"/>
          <w:sz w:val="28"/>
          <w:szCs w:val="28"/>
          <w:lang w:eastAsia="ru-RU"/>
        </w:rPr>
        <w:t>Солдатско-Степновского</w:t>
      </w:r>
      <w:proofErr w:type="spellEnd"/>
      <w:r w:rsidRPr="00596E59">
        <w:rPr>
          <w:rFonts w:ascii="Times New Roman CYR" w:hAnsi="Times New Roman CYR" w:cs="Times New Roman CYR"/>
          <w:sz w:val="28"/>
          <w:szCs w:val="28"/>
          <w:lang w:eastAsia="ru-RU"/>
        </w:rPr>
        <w:t xml:space="preserve">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596E59">
        <w:rPr>
          <w:rFonts w:ascii="Times New Roman CYR" w:hAnsi="Times New Roman CYR" w:cs="Times New Roman CYR"/>
          <w:sz w:val="28"/>
          <w:szCs w:val="28"/>
          <w:lang w:eastAsia="ru-RU"/>
        </w:rPr>
        <w:t xml:space="preserve">сельского поселения:                                                                     </w:t>
      </w:r>
      <w:proofErr w:type="spellStart"/>
      <w:r w:rsidRPr="00596E59">
        <w:rPr>
          <w:rFonts w:ascii="Times New Roman CYR" w:hAnsi="Times New Roman CYR" w:cs="Times New Roman CYR"/>
          <w:sz w:val="28"/>
          <w:szCs w:val="28"/>
          <w:lang w:eastAsia="ru-RU"/>
        </w:rPr>
        <w:t>Е.Н.Демидова</w:t>
      </w:r>
      <w:proofErr w:type="spell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p>
    <w:p w:rsidR="00596E59" w:rsidRPr="00596E59" w:rsidRDefault="00596E59" w:rsidP="00596E59">
      <w:pPr>
        <w:widowControl w:val="0"/>
        <w:autoSpaceDE w:val="0"/>
        <w:autoSpaceDN w:val="0"/>
        <w:adjustRightInd w:val="0"/>
        <w:spacing w:after="0" w:line="240" w:lineRule="auto"/>
        <w:jc w:val="right"/>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Приложение N 1</w:t>
      </w:r>
    </w:p>
    <w:p w:rsidR="00596E59" w:rsidRPr="00596E59" w:rsidRDefault="00596E59" w:rsidP="00596E59">
      <w:pPr>
        <w:widowControl w:val="0"/>
        <w:autoSpaceDE w:val="0"/>
        <w:autoSpaceDN w:val="0"/>
        <w:adjustRightInd w:val="0"/>
        <w:spacing w:after="0" w:line="240" w:lineRule="auto"/>
        <w:jc w:val="right"/>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к решению </w:t>
      </w:r>
      <w:proofErr w:type="spellStart"/>
      <w:r w:rsidRPr="00596E59">
        <w:rPr>
          <w:rFonts w:ascii="Times New Roman CYR" w:hAnsi="Times New Roman CYR" w:cs="Times New Roman CYR"/>
          <w:sz w:val="24"/>
          <w:szCs w:val="24"/>
          <w:lang w:eastAsia="ru-RU"/>
        </w:rPr>
        <w:t>Солдатско-Степновской</w:t>
      </w:r>
      <w:proofErr w:type="spellEnd"/>
    </w:p>
    <w:p w:rsidR="00596E59" w:rsidRPr="00596E59" w:rsidRDefault="00596E59" w:rsidP="00596E59">
      <w:pPr>
        <w:widowControl w:val="0"/>
        <w:autoSpaceDE w:val="0"/>
        <w:autoSpaceDN w:val="0"/>
        <w:adjustRightInd w:val="0"/>
        <w:spacing w:after="0" w:line="240" w:lineRule="auto"/>
        <w:jc w:val="right"/>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сельской Думы</w:t>
      </w:r>
    </w:p>
    <w:p w:rsidR="00596E59" w:rsidRPr="00596E59" w:rsidRDefault="00596E59" w:rsidP="00596E59">
      <w:pPr>
        <w:widowControl w:val="0"/>
        <w:autoSpaceDE w:val="0"/>
        <w:autoSpaceDN w:val="0"/>
        <w:adjustRightInd w:val="0"/>
        <w:spacing w:after="0" w:line="240" w:lineRule="auto"/>
        <w:jc w:val="right"/>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от      2022 года N </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
          <w:bCs/>
          <w:color w:val="26282F"/>
          <w:sz w:val="24"/>
          <w:szCs w:val="24"/>
          <w:lang w:eastAsia="ru-RU"/>
        </w:rPr>
      </w:pPr>
      <w:r w:rsidRPr="00596E59">
        <w:rPr>
          <w:rFonts w:ascii="Times New Roman CYR" w:hAnsi="Times New Roman CYR" w:cs="Times New Roman CYR"/>
          <w:b/>
          <w:bCs/>
          <w:color w:val="26282F"/>
          <w:sz w:val="24"/>
          <w:szCs w:val="24"/>
          <w:lang w:eastAsia="ru-RU"/>
        </w:rPr>
        <w:t>Правила благоустройства</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
          <w:bCs/>
          <w:color w:val="26282F"/>
          <w:sz w:val="24"/>
          <w:szCs w:val="24"/>
          <w:lang w:eastAsia="ru-RU"/>
        </w:rPr>
      </w:pPr>
      <w:r w:rsidRPr="00596E59">
        <w:rPr>
          <w:rFonts w:ascii="Times New Roman CYR" w:hAnsi="Times New Roman CYR" w:cs="Times New Roman CYR"/>
          <w:b/>
          <w:bCs/>
          <w:color w:val="26282F"/>
          <w:sz w:val="24"/>
          <w:szCs w:val="24"/>
          <w:lang w:eastAsia="ru-RU"/>
        </w:rPr>
        <w:t xml:space="preserve"> территории  </w:t>
      </w:r>
      <w:proofErr w:type="spellStart"/>
      <w:r w:rsidRPr="00596E59">
        <w:rPr>
          <w:rFonts w:ascii="Times New Roman CYR" w:hAnsi="Times New Roman CYR" w:cs="Times New Roman CYR"/>
          <w:b/>
          <w:bCs/>
          <w:color w:val="26282F"/>
          <w:sz w:val="24"/>
          <w:szCs w:val="24"/>
          <w:lang w:eastAsia="ru-RU"/>
        </w:rPr>
        <w:t>Солдатско-Степновского</w:t>
      </w:r>
      <w:proofErr w:type="spellEnd"/>
      <w:r w:rsidRPr="00596E59">
        <w:rPr>
          <w:rFonts w:ascii="Times New Roman CYR" w:hAnsi="Times New Roman CYR" w:cs="Times New Roman CYR"/>
          <w:b/>
          <w:bCs/>
          <w:color w:val="26282F"/>
          <w:sz w:val="24"/>
          <w:szCs w:val="24"/>
          <w:lang w:eastAsia="ru-RU"/>
        </w:rPr>
        <w:t xml:space="preserve"> сельского поселения</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
          <w:bCs/>
          <w:color w:val="26282F"/>
          <w:sz w:val="24"/>
          <w:szCs w:val="24"/>
          <w:lang w:eastAsia="ru-RU"/>
        </w:rPr>
      </w:pPr>
      <w:r w:rsidRPr="00596E59">
        <w:rPr>
          <w:rFonts w:ascii="Times New Roman CYR" w:hAnsi="Times New Roman CYR" w:cs="Times New Roman CYR"/>
          <w:b/>
          <w:bCs/>
          <w:color w:val="26282F"/>
          <w:sz w:val="24"/>
          <w:szCs w:val="24"/>
          <w:lang w:eastAsia="ru-RU"/>
        </w:rPr>
        <w:t xml:space="preserve">Быковского  муниципального района Волгоградской области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 Общие положения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w:t>
      </w:r>
      <w:proofErr w:type="gramStart"/>
      <w:r w:rsidRPr="00596E59">
        <w:rPr>
          <w:rFonts w:ascii="Times New Roman CYR" w:hAnsi="Times New Roman CYR" w:cs="Times New Roman CYR"/>
          <w:sz w:val="24"/>
          <w:szCs w:val="24"/>
          <w:lang w:eastAsia="ru-RU"/>
        </w:rPr>
        <w:t xml:space="preserve">Правила благоустройства на территории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муниципального района Волгоградской области (далее - Правила) устанавливают единые и обязательные для исполнения нормы и требования в сфере благоустройства территории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Быковского муниципального района Волгоградской области (далее -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w:t>
      </w:r>
      <w:proofErr w:type="gramEnd"/>
      <w:r w:rsidRPr="00596E59">
        <w:rPr>
          <w:rFonts w:ascii="Times New Roman CYR" w:hAnsi="Times New Roman CYR" w:cs="Times New Roman CYR"/>
          <w:sz w:val="24"/>
          <w:szCs w:val="24"/>
          <w:lang w:eastAsia="ru-RU"/>
        </w:rPr>
        <w:t xml:space="preserve"> или пользователями таких земельных участков, зданий, строений и сооружений на территории сельского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Нарушение Правил является административным правонарушением и влечёт применение мер административной ответственности, установленных Кодексом Волгоградской области об административных правонарушениях.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w:t>
      </w:r>
      <w:proofErr w:type="gramStart"/>
      <w:r w:rsidRPr="00596E59">
        <w:rPr>
          <w:rFonts w:ascii="Times New Roman CYR" w:hAnsi="Times New Roman CYR" w:cs="Times New Roman CYR"/>
          <w:sz w:val="24"/>
          <w:szCs w:val="24"/>
          <w:lang w:eastAsia="ru-RU"/>
        </w:rPr>
        <w:t xml:space="preserve">Настоящие Правила разработаны в соответствии Федеральным законом от 06 октября 2003 года N 131-ФЗ "Об общих принципах организации местного самоуправления в Российской Федерации", Уставом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Быковского муниципального района Волгоградской области, с учётом требований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w:t>
      </w:r>
      <w:proofErr w:type="gramEnd"/>
      <w:r w:rsidRPr="00596E59">
        <w:rPr>
          <w:rFonts w:ascii="Times New Roman CYR" w:hAnsi="Times New Roman CYR" w:cs="Times New Roman CYR"/>
          <w:sz w:val="24"/>
          <w:szCs w:val="24"/>
          <w:lang w:eastAsia="ru-RU"/>
        </w:rPr>
        <w:t xml:space="preserve">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утверждённых постановлением Главного государственного санитарного врача Российской Федерации от 28 января 2021 года N 3 и другими нормативными правовыми актами, с учётом местных условий, в целях </w:t>
      </w:r>
      <w:proofErr w:type="gramStart"/>
      <w:r w:rsidRPr="00596E59">
        <w:rPr>
          <w:rFonts w:ascii="Times New Roman CYR" w:hAnsi="Times New Roman CYR" w:cs="Times New Roman CYR"/>
          <w:sz w:val="24"/>
          <w:szCs w:val="24"/>
          <w:lang w:eastAsia="ru-RU"/>
        </w:rPr>
        <w:t>повышения уровня благоустройства территории сельского поселения</w:t>
      </w:r>
      <w:proofErr w:type="gramEnd"/>
      <w:r w:rsidRPr="00596E59">
        <w:rPr>
          <w:rFonts w:ascii="Times New Roman CYR" w:hAnsi="Times New Roman CYR" w:cs="Times New Roman CYR"/>
          <w:sz w:val="24"/>
          <w:szCs w:val="24"/>
          <w:lang w:eastAsia="ru-RU"/>
        </w:rPr>
        <w:t>.</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 Организация работ по благоустройству,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(далее - администрация сельского поселения),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 Термины и определения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2. </w:t>
      </w:r>
      <w:proofErr w:type="gramStart"/>
      <w:r w:rsidRPr="00596E59">
        <w:rPr>
          <w:rFonts w:ascii="Times New Roman CYR" w:hAnsi="Times New Roman CYR" w:cs="Times New Roman CYR"/>
          <w:sz w:val="24"/>
          <w:szCs w:val="24"/>
          <w:lang w:eastAsia="ru-RU"/>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населённых пунктов и расположенных на них объектов.</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Граница прилегающей территории - линия либо условная линия, определяющая местоположение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w:t>
      </w:r>
      <w:proofErr w:type="gramStart"/>
      <w:r w:rsidRPr="00596E59">
        <w:rPr>
          <w:rFonts w:ascii="Times New Roman CYR" w:hAnsi="Times New Roman CYR" w:cs="Times New Roman CY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596E59">
        <w:rPr>
          <w:rFonts w:ascii="Times New Roman CYR" w:hAnsi="Times New Roman CYR" w:cs="Times New Roman CYR"/>
          <w:sz w:val="24"/>
          <w:szCs w:val="24"/>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Зелёные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w:t>
      </w:r>
      <w:proofErr w:type="gramStart"/>
      <w:r w:rsidRPr="00596E59">
        <w:rPr>
          <w:rFonts w:ascii="Times New Roman CYR" w:hAnsi="Times New Roman CYR" w:cs="Times New Roman CYR"/>
          <w:sz w:val="24"/>
          <w:szCs w:val="24"/>
          <w:lang w:eastAsia="ru-RU"/>
        </w:rPr>
        <w:t>Земляные работы - комплекс работ, включающих выемку (разработку) грунта, его перемещение и укладку в определённое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Малые архитектурные формы - элементы декоративного оформления и коммунально-технического обустройства территорий населенного пункта поселения, не связанные с осуществлением предпринимательской деятельности в области торговли и общественного питания.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13. Нестационарный торговый объект - торговый объект, представляющий собой временное сооружение, не связанные прочно с земельным участком, вне зависимости от присоединения или неприсоединения к сетям инженерно-технического обеспечения, в том </w:t>
      </w:r>
      <w:r w:rsidRPr="00596E59">
        <w:rPr>
          <w:rFonts w:ascii="Times New Roman CYR" w:hAnsi="Times New Roman CYR" w:cs="Times New Roman CYR"/>
          <w:sz w:val="24"/>
          <w:szCs w:val="24"/>
          <w:lang w:eastAsia="ru-RU"/>
        </w:rPr>
        <w:lastRenderedPageBreak/>
        <w:t>числе передвижное сооружение.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14. </w:t>
      </w:r>
      <w:proofErr w:type="gramStart"/>
      <w:r w:rsidRPr="00596E59">
        <w:rPr>
          <w:rFonts w:ascii="Times New Roman CYR" w:hAnsi="Times New Roman CYR" w:cs="Times New Roman CYR"/>
          <w:sz w:val="24"/>
          <w:szCs w:val="24"/>
          <w:lang w:eastAsia="ru-RU"/>
        </w:rPr>
        <w:t>Объекты благоустройства - территории населённого пункта поселения,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населенного пункта поселения.</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 Объект мелкорозничной торговли - нестационарный торговый объект, предназначенный и используемый для выкладки товаров, обслуживания покупателей и проведения денежных расчетов с покупателями при продаже товаров. Объекты мелкорозничной торговли классифицируют на павильоны, киоски, торговые автоматы, бахчевые развалы, ёлочные базары, передвижные и другие сооружения.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16. </w:t>
      </w:r>
      <w:proofErr w:type="gramStart"/>
      <w:r w:rsidRPr="00596E59">
        <w:rPr>
          <w:rFonts w:ascii="Times New Roman CYR" w:hAnsi="Times New Roman CYR" w:cs="Times New Roman CY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17. </w:t>
      </w:r>
      <w:proofErr w:type="gramStart"/>
      <w:r w:rsidRPr="00596E59">
        <w:rPr>
          <w:rFonts w:ascii="Times New Roman CYR" w:hAnsi="Times New Roman CYR" w:cs="Times New Roman CY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18.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населенного пункта поселения ограждениям определяются муниципальными правовыми актами администрации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19. Ограждающие конструкции - конструкции, выполняющие функции ограждения или разделения объёмов (помещений) здания. Ограждающие конструкции могут совмещать функции несущих (в том числе самонесущих) и ограждающих конструкций.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20. Озеленение - элемент благоустройства и ландшафтной организации, обеспечивающий формирование среды населённого пункта поселения с активным использованием зелёных насаждений, а также поддержание ранее созданной или изначально существующей природной среды на территории населённого пункта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w:t>
      </w:r>
      <w:proofErr w:type="gramStart"/>
      <w:r w:rsidRPr="00596E59">
        <w:rPr>
          <w:rFonts w:ascii="Times New Roman CYR" w:hAnsi="Times New Roman CYR" w:cs="Times New Roman CY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r w:rsidRPr="00596E59">
        <w:rPr>
          <w:rFonts w:ascii="Times New Roman CYR" w:hAnsi="Times New Roman CYR" w:cs="Times New Roman CYR"/>
          <w:sz w:val="24"/>
          <w:szCs w:val="24"/>
          <w:lang w:eastAsia="ru-RU"/>
        </w:rPr>
        <w:t xml:space="preserve">23.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96E59">
        <w:rPr>
          <w:rFonts w:ascii="Times New Roman CYR" w:hAnsi="Times New Roman CYR" w:cs="Times New Roman CYR"/>
          <w:sz w:val="24"/>
          <w:szCs w:val="24"/>
          <w:lang w:eastAsia="ru-RU"/>
        </w:rPr>
        <w:t>границы</w:t>
      </w:r>
      <w:proofErr w:type="gramEnd"/>
      <w:r w:rsidRPr="00596E59">
        <w:rPr>
          <w:rFonts w:ascii="Times New Roman CYR" w:hAnsi="Times New Roman CYR" w:cs="Times New Roman CYR"/>
          <w:sz w:val="24"/>
          <w:szCs w:val="24"/>
          <w:lang w:eastAsia="ru-RU"/>
        </w:rPr>
        <w:t xml:space="preserve"> которой определены правилами благоустройства территории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Быковского муниципального района Волгоградской области в соответствии с порядком, установленным </w:t>
      </w:r>
      <w:r w:rsidRPr="00596E59">
        <w:rPr>
          <w:rFonts w:ascii="Times New Roman CYR" w:hAnsi="Times New Roman CYR" w:cs="Times New Roman CYR"/>
          <w:color w:val="000000"/>
          <w:sz w:val="24"/>
          <w:szCs w:val="24"/>
          <w:lang w:eastAsia="ru-RU"/>
        </w:rPr>
        <w:t>Законом Волгоградск</w:t>
      </w:r>
      <w:r>
        <w:rPr>
          <w:rFonts w:ascii="Times New Roman CYR" w:hAnsi="Times New Roman CYR" w:cs="Times New Roman CYR"/>
          <w:color w:val="000000"/>
          <w:sz w:val="24"/>
          <w:szCs w:val="24"/>
          <w:lang w:eastAsia="ru-RU"/>
        </w:rPr>
        <w:t xml:space="preserve">ой области от 16 июля 2018 года </w:t>
      </w:r>
      <w:r w:rsidRPr="00596E59">
        <w:rPr>
          <w:rFonts w:ascii="Times New Roman CYR" w:hAnsi="Times New Roman CYR" w:cs="Times New Roman CYR"/>
          <w:color w:val="000000"/>
          <w:sz w:val="24"/>
          <w:szCs w:val="24"/>
          <w:lang w:eastAsia="ru-RU"/>
        </w:rPr>
        <w:t xml:space="preserve">N 420-6-ЗКО "О содержании правил благоустройства территории муниципального образования Волгоградской области и </w:t>
      </w:r>
      <w:proofErr w:type="gramStart"/>
      <w:r w:rsidRPr="00596E59">
        <w:rPr>
          <w:rFonts w:ascii="Times New Roman CYR" w:hAnsi="Times New Roman CYR" w:cs="Times New Roman CYR"/>
          <w:color w:val="000000"/>
          <w:sz w:val="24"/>
          <w:szCs w:val="24"/>
          <w:lang w:eastAsia="ru-RU"/>
        </w:rPr>
        <w:t>порядке</w:t>
      </w:r>
      <w:proofErr w:type="gramEnd"/>
      <w:r w:rsidRPr="00596E59">
        <w:rPr>
          <w:rFonts w:ascii="Times New Roman CYR" w:hAnsi="Times New Roman CYR" w:cs="Times New Roman CYR"/>
          <w:color w:val="000000"/>
          <w:sz w:val="24"/>
          <w:szCs w:val="24"/>
          <w:lang w:eastAsia="ru-RU"/>
        </w:rPr>
        <w:t xml:space="preserve"> определения границ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Разукомплектованное транспортное средство - транспортное средство, признаком которого является отсутствие на нём основных узлов и агрегатов, кузовных деталей (капот, крышка багажника, двери), стёкол и колес, включая сгоревшие.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25. Региональный оператор по обращению с твёрдыми коммунальными отходами (далее также - региональный оператор) - оператор по обращению с твёрдыми коммунальными отходами - юридическое лицо, которое обязано заключить договор на оказание услуг по обращению с твёрдыми коммунальными отходами с собственником твёрдых </w:t>
      </w:r>
      <w:r w:rsidRPr="00596E59">
        <w:rPr>
          <w:rFonts w:ascii="Times New Roman CYR" w:hAnsi="Times New Roman CYR" w:cs="Times New Roman CYR"/>
          <w:sz w:val="24"/>
          <w:szCs w:val="24"/>
          <w:lang w:eastAsia="ru-RU"/>
        </w:rPr>
        <w:lastRenderedPageBreak/>
        <w:t xml:space="preserve">коммунальных отходов, которые образуются и </w:t>
      </w:r>
      <w:proofErr w:type="gramStart"/>
      <w:r w:rsidRPr="00596E59">
        <w:rPr>
          <w:rFonts w:ascii="Times New Roman CYR" w:hAnsi="Times New Roman CYR" w:cs="Times New Roman CYR"/>
          <w:sz w:val="24"/>
          <w:szCs w:val="24"/>
          <w:lang w:eastAsia="ru-RU"/>
        </w:rPr>
        <w:t>места</w:t>
      </w:r>
      <w:proofErr w:type="gramEnd"/>
      <w:r w:rsidRPr="00596E59">
        <w:rPr>
          <w:rFonts w:ascii="Times New Roman CYR" w:hAnsi="Times New Roman CYR" w:cs="Times New Roman CYR"/>
          <w:sz w:val="24"/>
          <w:szCs w:val="24"/>
          <w:lang w:eastAsia="ru-RU"/>
        </w:rPr>
        <w:t xml:space="preserve"> накопления которых находятся в зоне деятельности регионального оператора.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26.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27. твердые коммунальные отходы (также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w:t>
      </w:r>
      <w:proofErr w:type="gramEnd"/>
      <w:r w:rsidRPr="00596E59">
        <w:rPr>
          <w:rFonts w:ascii="Times New Roman CYR" w:hAnsi="Times New Roman CYR" w:cs="Times New Roman CYR"/>
          <w:sz w:val="24"/>
          <w:szCs w:val="24"/>
          <w:lang w:eastAsia="ru-RU"/>
        </w:rPr>
        <w:t xml:space="preserve"> </w:t>
      </w:r>
      <w:proofErr w:type="gramStart"/>
      <w:r w:rsidRPr="00596E59">
        <w:rPr>
          <w:rFonts w:ascii="Times New Roman CYR" w:hAnsi="Times New Roman CYR" w:cs="Times New Roman CYR"/>
          <w:sz w:val="24"/>
          <w:szCs w:val="24"/>
          <w:lang w:eastAsia="ru-RU"/>
        </w:rPr>
        <w:t>процессе</w:t>
      </w:r>
      <w:proofErr w:type="gramEnd"/>
      <w:r w:rsidRPr="00596E59">
        <w:rPr>
          <w:rFonts w:ascii="Times New Roman CYR" w:hAnsi="Times New Roman CYR" w:cs="Times New Roman CYR"/>
          <w:sz w:val="24"/>
          <w:szCs w:val="24"/>
          <w:lang w:eastAsia="ru-RU"/>
        </w:rPr>
        <w:t xml:space="preserve"> потребления физическими лицами;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 крупногабаритные отходы (также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 xml:space="preserve">29. место (площадка) накопления твердых коммунальных отходов - место (площадка), созданная и обустроенная в установленном порядке и предназначенная для складирования твердых коммунальных отходов на срок не более чем одиннадцать месяцев в целях их дальнейших обработки, утилизации, обезвреживания, размещения, в том числе контейнерные площадки, площадки для складирования ТКО, специальные площадки для </w:t>
      </w:r>
      <w:proofErr w:type="spellStart"/>
      <w:r w:rsidRPr="00596E59">
        <w:rPr>
          <w:rFonts w:ascii="Times New Roman CYR" w:hAnsi="Times New Roman CYR" w:cs="Times New Roman CYR"/>
          <w:sz w:val="24"/>
          <w:szCs w:val="24"/>
          <w:lang w:eastAsia="ru-RU"/>
        </w:rPr>
        <w:t>бесконтейнерного</w:t>
      </w:r>
      <w:proofErr w:type="spellEnd"/>
      <w:r w:rsidRPr="00596E59">
        <w:rPr>
          <w:rFonts w:ascii="Times New Roman CYR" w:hAnsi="Times New Roman CYR" w:cs="Times New Roman CYR"/>
          <w:sz w:val="24"/>
          <w:szCs w:val="24"/>
          <w:lang w:eastAsia="ru-RU"/>
        </w:rPr>
        <w:t xml:space="preserve"> сбора;</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30. Смет - грунтовые наносы, пыль, опавшие листья, мелкий мусор.</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31. </w:t>
      </w:r>
      <w:proofErr w:type="gramStart"/>
      <w:r w:rsidRPr="00596E59">
        <w:rPr>
          <w:rFonts w:ascii="Times New Roman CYR" w:hAnsi="Times New Roman CYR" w:cs="Times New Roman CY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твёрдых коммунальных и промышленных отходов, смета, снега и льда на территории поселения.</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населённых пунктов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33.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35. Территория ограниченного выгула - малолюдные места, где разрешается выгул собак в наморднике без поводка или на поводке без намордника.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36. Территория свободного выгула - площадка, оборудованная для выгула собак без поводков и намордников, огороженная сетчатым или решетчатым забором, расположенная на специально отведённом для этих целей месте.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37.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38. Фасад - наружная (лицевая) сторона здания, сооружения. Различают главный, боковой, задний фасады. Фасады делятся </w:t>
      </w:r>
      <w:proofErr w:type="gramStart"/>
      <w:r w:rsidRPr="00596E59">
        <w:rPr>
          <w:rFonts w:ascii="Times New Roman CYR" w:hAnsi="Times New Roman CYR" w:cs="Times New Roman CYR"/>
          <w:sz w:val="24"/>
          <w:szCs w:val="24"/>
          <w:lang w:eastAsia="ru-RU"/>
        </w:rPr>
        <w:t>на</w:t>
      </w:r>
      <w:proofErr w:type="gramEnd"/>
      <w:r w:rsidRPr="00596E59">
        <w:rPr>
          <w:rFonts w:ascii="Times New Roman CYR" w:hAnsi="Times New Roman CYR" w:cs="Times New Roman CYR"/>
          <w:sz w:val="24"/>
          <w:szCs w:val="24"/>
          <w:lang w:eastAsia="ru-RU"/>
        </w:rPr>
        <w:t xml:space="preserve"> уличный и дворовый.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39. </w:t>
      </w:r>
      <w:proofErr w:type="gramStart"/>
      <w:r w:rsidRPr="00596E59">
        <w:rPr>
          <w:rFonts w:ascii="Times New Roman CYR" w:hAnsi="Times New Roman CYR" w:cs="Times New Roman CYR"/>
          <w:sz w:val="24"/>
          <w:szCs w:val="24"/>
          <w:lang w:eastAsia="ru-RU"/>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w:t>
      </w:r>
      <w:r w:rsidRPr="00596E59">
        <w:rPr>
          <w:rFonts w:ascii="Times New Roman CYR" w:hAnsi="Times New Roman CYR" w:cs="Times New Roman CYR"/>
          <w:sz w:val="24"/>
          <w:szCs w:val="24"/>
          <w:lang w:eastAsia="ru-RU"/>
        </w:rPr>
        <w:lastRenderedPageBreak/>
        <w:t>указатели, применяемые как составные части благоустройства территории.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Волгоградской области, отдельными положениями настоящих Правил и отдельными муниципальными правовыми актами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3. Объекты и субъекты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Объектами благоустройства территории поселения являются: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1.1. земельные участки (земли) находящиеся в собственности или ином законном владении Российской Федерации, Волгоградской области,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Волгоградской области, поселения, иных публичных образований;</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земельные участки (земли), находящиеся в собственности или ином законном владении юридических и физических 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1.3. прилегающие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 иные территории, предусмотренные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Субъектами благоустройства территории поселения являются: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Российская Федерация, Волгоградская  область в лице уполномоченных исполнительных органов государственной власти;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сельское поселение в лице уполномоченных органов местного самоуправления;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физические лица (в том числе индивидуальные предприниматели);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юридические лица.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596E59">
        <w:rPr>
          <w:rFonts w:ascii="Times New Roman CYR" w:hAnsi="Times New Roman CYR" w:cs="Times New Roman CY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 случае</w:t>
      </w:r>
      <w:proofErr w:type="gramStart"/>
      <w:r w:rsidRPr="00596E59">
        <w:rPr>
          <w:rFonts w:ascii="Times New Roman CYR" w:hAnsi="Times New Roman CYR" w:cs="Times New Roman CYR"/>
          <w:sz w:val="24"/>
          <w:szCs w:val="24"/>
          <w:lang w:eastAsia="ru-RU"/>
        </w:rPr>
        <w:t>,</w:t>
      </w:r>
      <w:proofErr w:type="gramEnd"/>
      <w:r w:rsidRPr="00596E59">
        <w:rPr>
          <w:rFonts w:ascii="Times New Roman CYR" w:hAnsi="Times New Roman CYR" w:cs="Times New Roman CYR"/>
          <w:sz w:val="24"/>
          <w:szCs w:val="24"/>
          <w:lang w:eastAsia="ru-RU"/>
        </w:rPr>
        <w:t xml:space="preserve"> если объект благоустройства принадлежит на праве собственности либо ином законном основании двум и более лицам,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4. Формы и механизмы общественного участия в принятии решений и реализации проектов комплексного благоустройства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Участниками деятельности по благоустройству территорий могут являться: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а) граждане, общественные организации, объединения граждан, которые принимают участие в выборе территории, подлежащей благоустройству, и обсуждении проектов </w:t>
      </w:r>
      <w:r w:rsidRPr="00596E59">
        <w:rPr>
          <w:rFonts w:ascii="Times New Roman CYR" w:hAnsi="Times New Roman CYR" w:cs="Times New Roman CYR"/>
          <w:sz w:val="24"/>
          <w:szCs w:val="24"/>
          <w:lang w:eastAsia="ru-RU"/>
        </w:rPr>
        <w:lastRenderedPageBreak/>
        <w:t>благоустройства, в отдельных случаях - участвуют в выполнении работ по благоустройству;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б) органы местного самоуправления, которые формируют техническое задание на благоустройство территорий, проводят торги, выбирают подрядчиков, осуществляют финансирование работ по благоустройству и их приёмку;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территории, а также в финансировании мероприятий по благоустройству и их реализации;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г) представители профессиональных сообществ, в том числе архитекторы и дизайнеры, которые разрабатывают концепции объектов благоустройства и создают рабочую документацию;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д) исполнители работ по благоустройству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е) иные заинтересованные лица.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В качестве приоритетных объектов для благоустройства территорий рекомендуется выбирать массово посещаемые и (или) востребованные у населения общественные и дворовые территории населённого пункта, с учётом объективной потребности в их развитии, экономической эффективности реализации, планов развития населённого пункта, синхронизации с мероприятиями, предусмотренными иными федеральными проектами, реализация которых запланирована на территории населенного пункта.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Концепцию благоустройства для каждой территории целесообразно создавать с учётом потребностей жителей населённого пункта и иных лиц, а также с учётом стратегических задач развития городской среды.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Решения по вопросам благоустройства территорий рекомендуется принимать с учётом мнения жителей населённых пунктов. При этом, в зависимости от особенностей проекта благоустройства, привлечение жителей к решению вопросов о благоустройстве территорий, разработке и реализации мероприятий по благоустройству может быть прямым или опосредованным через общественные организации, ассоциации и объединения предпринимателей, иных заинтересованных лиц. Органы местного самоуправления могут рекомендовать местным жителям инициировать проекты благоустройства, участвовать в голосовании, обсуждении таких проектов, в том числе с использованием электронных технологий, участвовать в реализации мероприятий и решений, а также иным образом принимать участие в решении вопросов, связанных с благоустройством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Реализацию комплексных проектов благоустройства территорий рекомендуется осуществлять с привлечением финансирования инвесторов, развивающих данную территорию, и использованием механизмов государственно-частного партнерства.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Формы общественного участия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6.1.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а) совместное определение целей и задач по развитию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в) участие в разработке проекта, обсуждение решений с архитекторами, проектировщиками и другими профильными специалистами;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г)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д) осуществление общественного контроля над процессом реализации проекта;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е) осуществление общественного контроля над процессом эксплуатации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6.2. При реализации проектов необходимо информировать общественность о </w:t>
      </w:r>
      <w:r w:rsidRPr="00596E59">
        <w:rPr>
          <w:rFonts w:ascii="Times New Roman CYR" w:hAnsi="Times New Roman CYR" w:cs="Times New Roman CYR"/>
          <w:sz w:val="24"/>
          <w:szCs w:val="24"/>
          <w:lang w:eastAsia="ru-RU"/>
        </w:rPr>
        <w:lastRenderedPageBreak/>
        <w:t>планирующихся изменениях и возможности участия в этом процессе.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6.3. Информирование общественности может осуществляться путём: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а) создания единого информационного </w:t>
      </w:r>
      <w:proofErr w:type="spellStart"/>
      <w:r w:rsidRPr="00596E59">
        <w:rPr>
          <w:rFonts w:ascii="Times New Roman CYR" w:hAnsi="Times New Roman CYR" w:cs="Times New Roman CYR"/>
          <w:sz w:val="24"/>
          <w:szCs w:val="24"/>
          <w:lang w:eastAsia="ru-RU"/>
        </w:rPr>
        <w:t>интернет-ресурса</w:t>
      </w:r>
      <w:proofErr w:type="spellEnd"/>
      <w:r w:rsidRPr="00596E59">
        <w:rPr>
          <w:rFonts w:ascii="Times New Roman CYR" w:hAnsi="Times New Roman CYR" w:cs="Times New Roman CYR"/>
          <w:sz w:val="24"/>
          <w:szCs w:val="24"/>
          <w:lang w:eastAsia="ru-RU"/>
        </w:rPr>
        <w:t>,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отчётов по итогам проведения общественных обсуждений;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потенциальную аудиторию проекта;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в) вывешивания афиш и объявлений на информационных стендах;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г) информирования местных жителей через школы и детские сады, распространение анкет и приглашений для родителей учащихся;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д) индивидуальных приглашений участников встречи;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е) установки интерактивных стендов с устройствами для заполнения и сбора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ж) использования социальных сетей для донесения информации до различных общественных объединений и профессиональных сообществ.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Механизмы общественного участия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7.1.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Pr="00596E59">
        <w:rPr>
          <w:rFonts w:ascii="Times New Roman CYR" w:hAnsi="Times New Roman CYR" w:cs="Times New Roman CYR"/>
          <w:color w:val="000000"/>
          <w:sz w:val="24"/>
          <w:szCs w:val="24"/>
          <w:lang w:eastAsia="ru-RU"/>
        </w:rPr>
        <w:t>Федеральным законом</w:t>
      </w:r>
      <w:r w:rsidRPr="00596E59">
        <w:rPr>
          <w:rFonts w:ascii="Times New Roman CYR" w:hAnsi="Times New Roman CYR" w:cs="Times New Roman CYR"/>
          <w:sz w:val="24"/>
          <w:szCs w:val="24"/>
          <w:lang w:eastAsia="ru-RU"/>
        </w:rPr>
        <w:t xml:space="preserve"> от 21 июля 2014 г. N 212-ФЗ "Об основах общественного контроля в Российской Федерации".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7.2. Рекомендуется использовать анкетирование, опросы, интервьюирование, картирование, проведение </w:t>
      </w:r>
      <w:proofErr w:type="gramStart"/>
      <w:r w:rsidRPr="00596E59">
        <w:rPr>
          <w:rFonts w:ascii="Times New Roman CYR" w:hAnsi="Times New Roman CYR" w:cs="Times New Roman CYR"/>
          <w:sz w:val="24"/>
          <w:szCs w:val="24"/>
          <w:lang w:eastAsia="ru-RU"/>
        </w:rPr>
        <w:t>фокус-групп</w:t>
      </w:r>
      <w:proofErr w:type="gramEnd"/>
      <w:r w:rsidRPr="00596E59">
        <w:rPr>
          <w:rFonts w:ascii="Times New Roman CYR" w:hAnsi="Times New Roman CYR" w:cs="Times New Roman CYR"/>
          <w:sz w:val="24"/>
          <w:szCs w:val="24"/>
          <w:lang w:eastAsia="ru-RU"/>
        </w:rPr>
        <w:t>, проведение общественных обсуждений, проведение дизайн-игр с участием взрослых и детей, проведение оценки эксплуатации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7.3.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96E59">
        <w:rPr>
          <w:rFonts w:ascii="Times New Roman CYR" w:hAnsi="Times New Roman CYR" w:cs="Times New Roman CYR"/>
          <w:sz w:val="24"/>
          <w:szCs w:val="24"/>
          <w:lang w:eastAsia="ru-RU"/>
        </w:rPr>
        <w:t>о-</w:t>
      </w:r>
      <w:proofErr w:type="gramEnd"/>
      <w:r w:rsidRPr="00596E59">
        <w:rPr>
          <w:rFonts w:ascii="Times New Roman CYR" w:hAnsi="Times New Roman CYR" w:cs="Times New Roman CYR"/>
          <w:sz w:val="24"/>
          <w:szCs w:val="24"/>
          <w:lang w:eastAsia="ru-RU"/>
        </w:rPr>
        <w:t xml:space="preserve">, </w:t>
      </w:r>
      <w:proofErr w:type="spellStart"/>
      <w:r w:rsidRPr="00596E59">
        <w:rPr>
          <w:rFonts w:ascii="Times New Roman CYR" w:hAnsi="Times New Roman CYR" w:cs="Times New Roman CYR"/>
          <w:sz w:val="24"/>
          <w:szCs w:val="24"/>
          <w:lang w:eastAsia="ru-RU"/>
        </w:rPr>
        <w:t>видеофиксации</w:t>
      </w:r>
      <w:proofErr w:type="spellEnd"/>
      <w:r w:rsidRPr="00596E59">
        <w:rPr>
          <w:rFonts w:ascii="Times New Roman CYR" w:hAnsi="Times New Roman CYR" w:cs="Times New Roman CYR"/>
          <w:sz w:val="24"/>
          <w:szCs w:val="24"/>
          <w:lang w:eastAsia="ru-RU"/>
        </w:rPr>
        <w:t>, а также интерактивных порталов в сети Интернет.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7.5.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7.6. 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7.7. На стадии проектирования общественных пространств, подготовки технического задания, выбора зон для благоустройства, рекомендуется осуществлять вовлечение в реализацию комплексных проектов благоустройства лиц, осуществляющих предпринимательскую деятельность.</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5. Общие положения по содержанию и уборке территорий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w:t>
      </w:r>
      <w:proofErr w:type="gramStart"/>
      <w:r w:rsidRPr="00596E59">
        <w:rPr>
          <w:rFonts w:ascii="Times New Roman CYR" w:hAnsi="Times New Roman CYR" w:cs="Times New Roman CYR"/>
          <w:sz w:val="24"/>
          <w:szCs w:val="24"/>
          <w:lang w:eastAsia="ru-RU"/>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w:t>
      </w:r>
      <w:r w:rsidRPr="00596E59">
        <w:rPr>
          <w:rFonts w:ascii="Times New Roman CYR" w:hAnsi="Times New Roman CYR" w:cs="Times New Roman CYR"/>
          <w:sz w:val="24"/>
          <w:szCs w:val="24"/>
          <w:lang w:eastAsia="ru-RU"/>
        </w:rPr>
        <w:lastRenderedPageBreak/>
        <w:t>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обязаны соблюдать требования по содержанию и уборке территорий в соответствии с действующим законодательством и настоящими Правилами.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Содержание территорий поселения в любое время года включает: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регулярную уборку;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обеспечение накопления, сбора и вывоза отходов с территорий в соответствии с действующим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осуществление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2.5. уборку и прочистку расположенных на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2.6.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 проведение работ по посадке, содержанию, а в случае необходимости - сносу зелёных насаждений и компенсационной посадке зелёных насаждений на территории в соответствии с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и принадлежащим субъекту благоустройства объектам;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2.9. обеспечение наружного освещения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2.10. текущий и капитальный ремонт малых архитектурных форм;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2.11.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2.12. удаление хозяйствующим субъектом упавших, усохших и представляющих угрозу безопасности деревьев, а также пней, оставшихся от спиленных деревьев, в течение семи суток с момента обнаружения;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2.13. обязательное удаление упавших и представляющих угрозу безопасности деревьев с проезжей части дорог, тротуаров, от токоведущих проводов, фасадов жилых и производственных зданий в течение суток с момента обнаружения;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2.14. ликвидацию подтоплений, вызванных нарушением работы ливневой канализации, за счёт средств её собственника.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2.15. ликвидацию техногенного подтопления, вызванного сбросом воды (откачкой воды из котлованов, аварийной ситуацией на трубопроводах и т.п.), силами физического или юридического лица, допустившего нарушение.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2.16. соблюдение режима уборочных работ, установленного в соответствии с указаниями уполномоченных органов в сфере предупреждения и ликвидации чрезвычайных ситуаций и обеспечения пожарной безопасности - в случаях ливневых дождей, ураганов, снегопадов, гололёда и других чрезвычайных погодных явлений.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2.17. выполнение иных обязательных работ по благоустройству территории, предусмотренных действующим законодательством,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r w:rsidRPr="00596E59">
        <w:rPr>
          <w:rFonts w:ascii="Times New Roman CYR" w:hAnsi="Times New Roman CYR" w:cs="Times New Roman CYR"/>
          <w:sz w:val="24"/>
          <w:szCs w:val="24"/>
          <w:lang w:eastAsia="ru-RU"/>
        </w:rPr>
        <w:t>3</w:t>
      </w:r>
      <w:r w:rsidRPr="00596E59">
        <w:rPr>
          <w:rFonts w:ascii="Times New Roman CYR" w:hAnsi="Times New Roman CYR" w:cs="Times New Roman CYR"/>
          <w:color w:val="000000"/>
          <w:sz w:val="24"/>
          <w:szCs w:val="24"/>
          <w:lang w:eastAsia="ru-RU"/>
        </w:rPr>
        <w:t>. На территории поселения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proofErr w:type="gramStart"/>
      <w:r w:rsidRPr="00596E59">
        <w:rPr>
          <w:rFonts w:ascii="Times New Roman CYR" w:hAnsi="Times New Roman CYR" w:cs="Times New Roman CYR"/>
          <w:color w:val="000000"/>
          <w:sz w:val="24"/>
          <w:szCs w:val="24"/>
          <w:lang w:eastAsia="ru-RU"/>
        </w:rPr>
        <w:t>3.1.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596E59">
        <w:rPr>
          <w:rFonts w:ascii="Times New Roman CYR" w:hAnsi="Times New Roman CYR" w:cs="Times New Roman CYR"/>
          <w:color w:val="000000"/>
          <w:sz w:val="24"/>
          <w:szCs w:val="24"/>
          <w:lang w:eastAsia="ru-RU"/>
        </w:rPr>
        <w:t xml:space="preserve"> с действующим законодательством,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3.2. сжигание отходов производства и потребления, в том числе </w:t>
      </w:r>
      <w:proofErr w:type="spellStart"/>
      <w:r w:rsidRPr="00596E59">
        <w:rPr>
          <w:rFonts w:ascii="Times New Roman CYR" w:hAnsi="Times New Roman CYR" w:cs="Times New Roman CYR"/>
          <w:sz w:val="24"/>
          <w:szCs w:val="24"/>
          <w:lang w:eastAsia="ru-RU"/>
        </w:rPr>
        <w:t>дурнопахнущих</w:t>
      </w:r>
      <w:proofErr w:type="spellEnd"/>
      <w:r w:rsidRPr="00596E59">
        <w:rPr>
          <w:rFonts w:ascii="Times New Roman CYR" w:hAnsi="Times New Roman CYR" w:cs="Times New Roman CYR"/>
          <w:sz w:val="24"/>
          <w:szCs w:val="24"/>
          <w:lang w:eastAsia="ru-RU"/>
        </w:rPr>
        <w:t xml:space="preserve"> веществ, без специальных установок, предусмотренных правилами, утверждёнными федеральным органом исполнительной власти в области охраны окружающей среды;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3.3. использование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3.4.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установленных требованиями пожарной безопасности;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3.5. загромождение проезжей части улиц, дорог и проездов при производстве земляных и строительных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3.8. осуществление сноса, подрезки, пересадки зелёных насаждений с нарушением требований, установленных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3.10.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3.11. самовольное размещение (установка) шлагбаумов, цепей, столбов, бетонных блоков и плит и (или) использование других видов ограждений на территориях общего пользования в целях резервирования места для остановки, стоянки транспортного средства, закрытия или сужения проезжей части и тротуаров, в том числе ограничивающих проход (движение) пешеходов, затрудняющих проезд транспорта;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3.12. осуществление самовольного подключения хозяйственно-бытовой канализации в </w:t>
      </w:r>
      <w:r w:rsidRPr="00596E59">
        <w:rPr>
          <w:rFonts w:ascii="Times New Roman CYR" w:hAnsi="Times New Roman CYR" w:cs="Times New Roman CYR"/>
          <w:sz w:val="24"/>
          <w:szCs w:val="24"/>
          <w:lang w:eastAsia="ru-RU"/>
        </w:rPr>
        <w:lastRenderedPageBreak/>
        <w:t>дренажную сеть и сеть ливневой канализации;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3.13. осуществление выпаса (выгула) домашних животных в неустановленных для этих целей местах;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3.14. нанесение надписей, рисунков, графических изображений в местах, неотведённых для этих целей органами местного самоуправления, а также на фасадах жилых домов, многоквартирных домов, зданий и сооружений нежилого фонда, в лифтах и помещениях общего пользования многоквартирных домов, на остановках общественного транспорта и иных объектах без разрешения владельцев, пользователей указанных объектов;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3.15. размещение, расклеивание, вывешивание объявлений, листовок, плакатов, афиш и иных информационных материалов в местах, неотведённых для этих целей органами местного самоуправления, владельцами, пользователями зданий, строений и иных объектов, в том числе на фасадах жилых домов, многоквартирных домов, зданий и сооружений нежилого фонда, в лифтах и</w:t>
      </w:r>
      <w:r>
        <w:rPr>
          <w:rFonts w:ascii="Times New Roman CYR" w:hAnsi="Times New Roman CYR" w:cs="Times New Roman CYR"/>
          <w:sz w:val="24"/>
          <w:szCs w:val="24"/>
          <w:lang w:eastAsia="ru-RU"/>
        </w:rPr>
        <w:t xml:space="preserve"> </w:t>
      </w:r>
      <w:r w:rsidRPr="00596E59">
        <w:rPr>
          <w:rFonts w:ascii="Times New Roman CYR" w:hAnsi="Times New Roman CYR" w:cs="Times New Roman CYR"/>
          <w:sz w:val="24"/>
          <w:szCs w:val="24"/>
          <w:lang w:eastAsia="ru-RU"/>
        </w:rPr>
        <w:t>помещениях общего пользования многоквартирных домов, на остановках общественного транспорта, опорах уличного освещения, деревьях, садово-парковой мебели</w:t>
      </w:r>
      <w:proofErr w:type="gramEnd"/>
      <w:r w:rsidRPr="00596E59">
        <w:rPr>
          <w:rFonts w:ascii="Times New Roman CYR" w:hAnsi="Times New Roman CYR" w:cs="Times New Roman CYR"/>
          <w:sz w:val="24"/>
          <w:szCs w:val="24"/>
          <w:lang w:eastAsia="ru-RU"/>
        </w:rPr>
        <w:t xml:space="preserve">, </w:t>
      </w:r>
      <w:proofErr w:type="gramStart"/>
      <w:r w:rsidRPr="00596E59">
        <w:rPr>
          <w:rFonts w:ascii="Times New Roman CYR" w:hAnsi="Times New Roman CYR" w:cs="Times New Roman CYR"/>
          <w:sz w:val="24"/>
          <w:szCs w:val="24"/>
          <w:lang w:eastAsia="ru-RU"/>
        </w:rPr>
        <w:t>объектах</w:t>
      </w:r>
      <w:proofErr w:type="gramEnd"/>
      <w:r w:rsidRPr="00596E59">
        <w:rPr>
          <w:rFonts w:ascii="Times New Roman CYR" w:hAnsi="Times New Roman CYR" w:cs="Times New Roman CYR"/>
          <w:sz w:val="24"/>
          <w:szCs w:val="24"/>
          <w:lang w:eastAsia="ru-RU"/>
        </w:rPr>
        <w:t xml:space="preserve"> малых архитектурных форм, а равно организация указанных действий;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3.16. обнажение корней деревьев на расстоянии ближе 1,5 метров от ствола, засыпка корневой шейки деревьев землёй, строительным мусором и иными инертными материалами;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3.17. использование малых архитектурных форм, размещённых на территориях общего пользования, не по назначению (функциональному или художественно-декоративному);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3.18.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3.19.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водоёмов, у водоразборных колонок, из колодцев и камер на инженерных сетях водо- или теплоснабжения, в других неустановленных для этих целей местах;</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3.20. сброс сточных вод, образовавшихся в результате хозяйственной деятельности организаций, хозяйственно-бытовой деятельности населения в централизованные ливневые системы водоотведения, на рельеф местности;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3.21. слив жидких бытовых отходов и промышленных отходов в централизованные системы водоотведения в неустановленных для этих целей местах;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3.22. загрязнение транспортными средствами территории во время их эксплуатации, стоянки, обслуживания или ремонта,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загрязнённого состояния транспортного средства, отсутствия пункта мойки колёс, некачественной мойки или очистки колёс.</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При использовании открытого огня и разведении костров на территории поселения должны соблюдаться следующие требования: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4.1. запрещается использование открытого огня вне специально оборудованных мест;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4.2. запрещается использование открытого огня на расстоянии менее 50 метров от ближайшего объекта (здания, сооружения),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в металлической ёмкости или ёмкости,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могут быть уменьшены вдвое;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4.3. запрещается использование открытого огня под кронами деревьев хвойных пород;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4.4. запрещается оставление очага горения без присмотра до полного прекращения горения (тления);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4.5. 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земельных участках, относящихся к землям сельскохозяйственного назначения, минимально допустимое расстояние от очага горения до зданий, сооружений и иных построек - 5 метров, зона очистки вокруг ёмкости от горючих материалов - от 2 метров.</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4.6.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proofErr w:type="gramStart"/>
      <w:r w:rsidRPr="00596E59">
        <w:rPr>
          <w:rFonts w:ascii="Times New Roman CYR" w:hAnsi="Times New Roman CYR" w:cs="Times New Roman CYR"/>
          <w:sz w:val="24"/>
          <w:szCs w:val="24"/>
          <w:lang w:eastAsia="ru-RU"/>
        </w:rPr>
        <w:t xml:space="preserve">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w:t>
      </w:r>
      <w:r w:rsidRPr="00596E59">
        <w:rPr>
          <w:rFonts w:ascii="Times New Roman CYR" w:hAnsi="Times New Roman CYR" w:cs="Times New Roman CYR"/>
          <w:color w:val="106BBE"/>
          <w:sz w:val="24"/>
          <w:szCs w:val="24"/>
          <w:lang w:eastAsia="ru-RU"/>
        </w:rPr>
        <w:t>Постановлению</w:t>
      </w:r>
      <w:r w:rsidRPr="00596E59">
        <w:rPr>
          <w:rFonts w:ascii="Times New Roman CYR" w:hAnsi="Times New Roman CYR" w:cs="Times New Roman CYR"/>
          <w:sz w:val="24"/>
          <w:szCs w:val="24"/>
          <w:lang w:eastAsia="ru-RU"/>
        </w:rPr>
        <w:t xml:space="preserve"> Правительства РФ от 16.09.2020 N 1479 "Об утверждении Правил противопожарного режима в Российской Федерации".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4.7. после использования открытого огня место очага горения должно быть засыпано землёй (песком) или залито водой до полного прекращения горения (тления).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r w:rsidRPr="00596E59">
        <w:rPr>
          <w:rFonts w:ascii="Times New Roman CYR" w:hAnsi="Times New Roman CYR" w:cs="Times New Roman CYR"/>
          <w:color w:val="000000"/>
          <w:sz w:val="24"/>
          <w:szCs w:val="24"/>
          <w:lang w:eastAsia="ru-RU"/>
        </w:rPr>
        <w:t>4.8. после сгорания домовладения, хозяйственных построек запрещается оставлять остатки сгорания,  в течени</w:t>
      </w:r>
      <w:proofErr w:type="gramStart"/>
      <w:r w:rsidRPr="00596E59">
        <w:rPr>
          <w:rFonts w:ascii="Times New Roman CYR" w:hAnsi="Times New Roman CYR" w:cs="Times New Roman CYR"/>
          <w:color w:val="000000"/>
          <w:sz w:val="24"/>
          <w:szCs w:val="24"/>
          <w:lang w:eastAsia="ru-RU"/>
        </w:rPr>
        <w:t>и</w:t>
      </w:r>
      <w:proofErr w:type="gramEnd"/>
      <w:r w:rsidRPr="00596E59">
        <w:rPr>
          <w:rFonts w:ascii="Times New Roman CYR" w:hAnsi="Times New Roman CYR" w:cs="Times New Roman CYR"/>
          <w:color w:val="000000"/>
          <w:sz w:val="24"/>
          <w:szCs w:val="24"/>
          <w:lang w:eastAsia="ru-RU"/>
        </w:rPr>
        <w:t xml:space="preserve"> 30 суток территория должна быть очищена домовладельцами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6. Содержание территорий поселения в период летней уборки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С 16 апреля по 31 октября устанавливается период летней уборки территорий поселения. Содержание территорий в этот период предусматривает следующее: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1.2. ежедневная уборка придомовых территорий, </w:t>
      </w:r>
      <w:proofErr w:type="spellStart"/>
      <w:r w:rsidRPr="00596E59">
        <w:rPr>
          <w:rFonts w:ascii="Times New Roman CYR" w:hAnsi="Times New Roman CYR" w:cs="Times New Roman CYR"/>
          <w:sz w:val="24"/>
          <w:szCs w:val="24"/>
          <w:lang w:eastAsia="ru-RU"/>
        </w:rPr>
        <w:t>внутридворовых</w:t>
      </w:r>
      <w:proofErr w:type="spellEnd"/>
      <w:r w:rsidRPr="00596E59">
        <w:rPr>
          <w:rFonts w:ascii="Times New Roman CYR" w:hAnsi="Times New Roman CYR" w:cs="Times New Roman CYR"/>
          <w:sz w:val="24"/>
          <w:szCs w:val="24"/>
          <w:lang w:eastAsia="ru-RU"/>
        </w:rPr>
        <w:t xml:space="preserve"> проездов и ливневых лотков </w:t>
      </w:r>
      <w:proofErr w:type="gramStart"/>
      <w:r w:rsidRPr="00596E59">
        <w:rPr>
          <w:rFonts w:ascii="Times New Roman CYR" w:hAnsi="Times New Roman CYR" w:cs="Times New Roman CYR"/>
          <w:sz w:val="24"/>
          <w:szCs w:val="24"/>
          <w:lang w:eastAsia="ru-RU"/>
        </w:rPr>
        <w:t>от</w:t>
      </w:r>
      <w:proofErr w:type="gramEnd"/>
      <w:r w:rsidRPr="00596E59">
        <w:rPr>
          <w:rFonts w:ascii="Times New Roman CYR" w:hAnsi="Times New Roman CYR" w:cs="Times New Roman CYR"/>
          <w:sz w:val="24"/>
          <w:szCs w:val="24"/>
          <w:lang w:eastAsia="ru-RU"/>
        </w:rPr>
        <w:t xml:space="preserve"> </w:t>
      </w:r>
      <w:proofErr w:type="gramStart"/>
      <w:r w:rsidRPr="00596E59">
        <w:rPr>
          <w:rFonts w:ascii="Times New Roman CYR" w:hAnsi="Times New Roman CYR" w:cs="Times New Roman CYR"/>
          <w:sz w:val="24"/>
          <w:szCs w:val="24"/>
          <w:lang w:eastAsia="ru-RU"/>
        </w:rPr>
        <w:t>смета</w:t>
      </w:r>
      <w:proofErr w:type="gramEnd"/>
      <w:r w:rsidRPr="00596E59">
        <w:rPr>
          <w:rFonts w:ascii="Times New Roman CYR" w:hAnsi="Times New Roman CYR" w:cs="Times New Roman CYR"/>
          <w:sz w:val="24"/>
          <w:szCs w:val="24"/>
          <w:lang w:eastAsia="ru-RU"/>
        </w:rPr>
        <w:t>, пыли и мелкого бытового мусора работниками организаций жилищно-коммунального хозяйства;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1.3. дорожки и площадки парков, скверов, бульваров должны быть очищены от мусора, листьев и других видимых загрязнений;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1.4. в период листопада производятся </w:t>
      </w:r>
      <w:proofErr w:type="gramStart"/>
      <w:r w:rsidRPr="00596E59">
        <w:rPr>
          <w:rFonts w:ascii="Times New Roman CYR" w:hAnsi="Times New Roman CYR" w:cs="Times New Roman CYR"/>
          <w:sz w:val="24"/>
          <w:szCs w:val="24"/>
          <w:lang w:eastAsia="ru-RU"/>
        </w:rPr>
        <w:t>сгребание</w:t>
      </w:r>
      <w:proofErr w:type="gramEnd"/>
      <w:r w:rsidRPr="00596E59">
        <w:rPr>
          <w:rFonts w:ascii="Times New Roman CYR" w:hAnsi="Times New Roman CYR" w:cs="Times New Roman CYR"/>
          <w:sz w:val="24"/>
          <w:szCs w:val="24"/>
          <w:lang w:eastAsia="ru-RU"/>
        </w:rPr>
        <w:t xml:space="preserve"> и вывоз опавших листьев с проезжей части дорог и придомовых территорий. Сгребание листвы к комлевой части деревьев и кустарников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1.6. смет и мусор, выбитые при уборке проезжей части на тротуары, газоны, посадочные площадки, павильоны остановок транспорта общего пользования, близко расположенные фасады зданий, объекты торговли и другие объекты, подлежат уборке хозяйствующим субъектом, осуществляющим уборку проезжей части;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1.7. тротуары и расположенные на них остановки транспорта общего пользования должны быть очищены от грунтово-песчаных наносов, видимого мусора и промыты;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1.8. ежедневно осуществляются сбор мусора, уборка мусора из урн;</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1.9. высота травяного покрова на территории населённого пункта, в полосе отвода автомобильных и железных дорог, на разделительных полосах автомобильных дорог, выполненных в виде газонов, не должна превышать 15 сантиметров;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1.10. ежедневно производится покос сорных и карантинных трав (в том числе борщевика Сосновского). Высота скашиваемых сорных и карантинных трав на территории не должна </w:t>
      </w:r>
      <w:r w:rsidRPr="00596E59">
        <w:rPr>
          <w:rFonts w:ascii="Times New Roman CYR" w:hAnsi="Times New Roman CYR" w:cs="Times New Roman CYR"/>
          <w:sz w:val="24"/>
          <w:szCs w:val="24"/>
          <w:lang w:eastAsia="ru-RU"/>
        </w:rPr>
        <w:lastRenderedPageBreak/>
        <w:t>превышать 15 сантиметров от поверхности земли.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1.11. владельцы, эксплуатационные организации с целью обеспечения благоприятной санитарно-эпидемиологической обстановки по клещевому энцефалиту и </w:t>
      </w:r>
      <w:proofErr w:type="spellStart"/>
      <w:r w:rsidRPr="00596E59">
        <w:rPr>
          <w:rFonts w:ascii="Times New Roman CYR" w:hAnsi="Times New Roman CYR" w:cs="Times New Roman CYR"/>
          <w:sz w:val="24"/>
          <w:szCs w:val="24"/>
          <w:lang w:eastAsia="ru-RU"/>
        </w:rPr>
        <w:t>боррелиозу</w:t>
      </w:r>
      <w:proofErr w:type="spellEnd"/>
      <w:r w:rsidRPr="00596E59">
        <w:rPr>
          <w:rFonts w:ascii="Times New Roman CYR" w:hAnsi="Times New Roman CYR" w:cs="Times New Roman CYR"/>
          <w:sz w:val="24"/>
          <w:szCs w:val="24"/>
          <w:lang w:eastAsia="ru-RU"/>
        </w:rPr>
        <w:t xml:space="preserve">, должны в весенний период времени на территории зелёных зон, зон отдыха и зон массового пребывания людей, в парках, скверах, бульварах обеспечить проведение санитарной вырубки, </w:t>
      </w:r>
      <w:proofErr w:type="spellStart"/>
      <w:r w:rsidRPr="00596E59">
        <w:rPr>
          <w:rFonts w:ascii="Times New Roman CYR" w:hAnsi="Times New Roman CYR" w:cs="Times New Roman CYR"/>
          <w:sz w:val="24"/>
          <w:szCs w:val="24"/>
          <w:lang w:eastAsia="ru-RU"/>
        </w:rPr>
        <w:t>разреживания</w:t>
      </w:r>
      <w:proofErr w:type="spellEnd"/>
      <w:r w:rsidRPr="00596E59">
        <w:rPr>
          <w:rFonts w:ascii="Times New Roman CYR" w:hAnsi="Times New Roman CYR" w:cs="Times New Roman CYR"/>
          <w:sz w:val="24"/>
          <w:szCs w:val="24"/>
          <w:lang w:eastAsia="ru-RU"/>
        </w:rPr>
        <w:t xml:space="preserve"> кустарников, удаления сухостоя.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7. Содержание территорий поселения в период зимней уборки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С 1 ноября по 15 апреля устанавливается период зимней уборки территорий поселения.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решением администрации поселения и организаций, выполняющих функции заказчика работ по содержанию сети дорог и улиц. Содержание территорий в этот период предусматривает следующее: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1.6. территории поселения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Складирование снежной массы производится с учётом обеспечения возможности отвода талых вод в период таяния снега. При невозможности складирования в указанных местах снежная масса подлежит вывозу;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1.7.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уплотнённого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слоёв снега для его последующего уплотнения;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1.8.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1.9. повреждение зелёных насаждений при складировании снежных масс не допускается;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1.10. при невозможности складирования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1.12.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1.13. очистка от снега и удаление ледяных образований с крыш, карнизов, балконов, лоджий, водосточных труб, лестниц, вывесок, элементов фасадов зданий и строений (в том числе некапитальных) производится по мере их образования собственниками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
    <w:p w:rsid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1.14.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1.15. при сбрасывании снега и ледяных образований с крыш и козырьков зданий обеспечивается безопасность пешеходов, транспортных средств, сохранность зелёных насаждений, воздушных линий уличного освещения и связи и иных элементов внешнего благоустройства и озеленения;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1.16. сброшенные с крыш и козырьков зданий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1.17.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указанных объектов;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1.19. ежедневный сбор мусора;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1.20. уборка мусора из урн по мере накопления;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1.21. запрещается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зелёных насаждений и иных объектов благоустройства, предусмотренных настоящими Правилами;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1.22. запрещается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водоёмов и водосборных территориях, а также в радиусе 50 метров от источников нецентрализованного водоснабжения;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1.23. запрещается организовывать свалки снега в местах, не установленных администрацией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1.24. запрещается препятствовать проведению работ по уборке снега, наледи с кровель зданий и сооружений, с проезжей части дорог, улиц;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1.25. запрещается формирование снежных валов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на перекрёстках всех дорог и улиц;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на тротуарах, пешеходных переходах, остановках транспорта общего пользования;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ближе 5 метров от пешеходного перехода;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ближе 20 метров от остановки транспорта общего пользования;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на участках дорог, оборудованных транспортными ограждениями или повышенным бордюром;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в зоне санитарной охраны источников централизованного и децентрализованного водоснабжения (родники, колодцы);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1.26. запрещается применение твёрдых и жидких химических реагентов в качестве </w:t>
      </w:r>
      <w:proofErr w:type="spellStart"/>
      <w:r w:rsidRPr="00596E59">
        <w:rPr>
          <w:rFonts w:ascii="Times New Roman CYR" w:hAnsi="Times New Roman CYR" w:cs="Times New Roman CYR"/>
          <w:sz w:val="24"/>
          <w:szCs w:val="24"/>
          <w:lang w:eastAsia="ru-RU"/>
        </w:rPr>
        <w:t>противогололёдного</w:t>
      </w:r>
      <w:proofErr w:type="spellEnd"/>
      <w:r w:rsidRPr="00596E59">
        <w:rPr>
          <w:rFonts w:ascii="Times New Roman CYR" w:hAnsi="Times New Roman CYR" w:cs="Times New Roman CYR"/>
          <w:sz w:val="24"/>
          <w:szCs w:val="24"/>
          <w:lang w:eastAsia="ru-RU"/>
        </w:rPr>
        <w:t xml:space="preserve"> материала на тротуарах, посадочных площадках остановок пассажирского транспорта, в парках, скверах, дворах и прочих пешеходных зонах.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1.27. К первоочередным мероприятиям зимней уборки улиц, дорог относятся: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обработка проезжей части дорог </w:t>
      </w:r>
      <w:proofErr w:type="spellStart"/>
      <w:r w:rsidRPr="00596E59">
        <w:rPr>
          <w:rFonts w:ascii="Times New Roman CYR" w:hAnsi="Times New Roman CYR" w:cs="Times New Roman CYR"/>
          <w:sz w:val="24"/>
          <w:szCs w:val="24"/>
          <w:lang w:eastAsia="ru-RU"/>
        </w:rPr>
        <w:t>противогололёдными</w:t>
      </w:r>
      <w:proofErr w:type="spellEnd"/>
      <w:r w:rsidRPr="00596E59">
        <w:rPr>
          <w:rFonts w:ascii="Times New Roman CYR" w:hAnsi="Times New Roman CYR" w:cs="Times New Roman CYR"/>
          <w:sz w:val="24"/>
          <w:szCs w:val="24"/>
          <w:lang w:eastAsia="ru-RU"/>
        </w:rPr>
        <w:t xml:space="preserve"> материалами;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сгребание и подметание снега;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формирование снежного вала для последующего вывоза;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 выполнение разрывов в валах снега на перекрёстках, у остановок транспорта общего пользования, подъездов к административным и общественным зданиям, выездов с внутриквартальных территорий и им подобных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1.28. К мероприятиям второй очереди зимней уборки улиц, дорог относятся: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удаление (вывоз) снега;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зачистка дорожных лотков после удаления снега с проезжей части;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скалывание льда и уборка снежно-ледяных образований.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1.40.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w:t>
      </w:r>
      <w:proofErr w:type="gramEnd"/>
      <w:r w:rsidRPr="00596E59">
        <w:rPr>
          <w:rFonts w:ascii="Times New Roman CYR" w:hAnsi="Times New Roman CYR" w:cs="Times New Roman CYR"/>
          <w:sz w:val="24"/>
          <w:szCs w:val="24"/>
          <w:lang w:eastAsia="ru-RU"/>
        </w:rPr>
        <w:t>, прилегающей к лесу, обеспечивают её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8. Порядок определения границ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 </w:t>
      </w:r>
      <w:proofErr w:type="gramStart"/>
      <w:r w:rsidRPr="00596E59">
        <w:rPr>
          <w:rFonts w:ascii="Times New Roman CYR" w:hAnsi="Times New Roman CYR" w:cs="Times New Roman CYR"/>
          <w:sz w:val="24"/>
          <w:szCs w:val="24"/>
          <w:lang w:eastAsia="ru-RU"/>
        </w:rPr>
        <w:t>Границы прилегающих территорий определяются правилами благоустройства территории муниципального образования Волгоградской области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r w:rsidRPr="00596E59">
        <w:rPr>
          <w:rFonts w:ascii="Times New Roman CYR" w:hAnsi="Times New Roman CYR" w:cs="Times New Roman CYR"/>
          <w:sz w:val="24"/>
          <w:szCs w:val="24"/>
          <w:lang w:eastAsia="ru-RU"/>
        </w:rPr>
        <w:t>) в содержании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 </w:t>
      </w:r>
      <w:proofErr w:type="gramStart"/>
      <w:r w:rsidRPr="00596E59">
        <w:rPr>
          <w:rFonts w:ascii="Times New Roman CYR" w:hAnsi="Times New Roman CYR" w:cs="Times New Roman CYR"/>
          <w:sz w:val="24"/>
          <w:szCs w:val="24"/>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w:t>
      </w:r>
      <w:proofErr w:type="gramEnd"/>
      <w:r w:rsidRPr="00596E59">
        <w:rPr>
          <w:rFonts w:ascii="Times New Roman CYR" w:hAnsi="Times New Roman CYR" w:cs="Times New Roman CYR"/>
          <w:sz w:val="24"/>
          <w:szCs w:val="24"/>
          <w:lang w:eastAsia="ru-RU"/>
        </w:rPr>
        <w:t xml:space="preserve"> иных требований настоящего Закона.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Границы прилегающей территории определяются с учетом следующих ограничений: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w:t>
      </w:r>
      <w:r w:rsidRPr="00596E59">
        <w:rPr>
          <w:rFonts w:ascii="Times New Roman CYR" w:hAnsi="Times New Roman CYR" w:cs="Times New Roman CYR"/>
          <w:sz w:val="24"/>
          <w:szCs w:val="24"/>
          <w:lang w:eastAsia="ru-RU"/>
        </w:rPr>
        <w:lastRenderedPageBreak/>
        <w:t>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не допускается пересечение границ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5) при определении границ прилегающей территории не допускается вклинивание, </w:t>
      </w:r>
      <w:proofErr w:type="spellStart"/>
      <w:r w:rsidRPr="00596E59">
        <w:rPr>
          <w:rFonts w:ascii="Times New Roman CYR" w:hAnsi="Times New Roman CYR" w:cs="Times New Roman CYR"/>
          <w:sz w:val="24"/>
          <w:szCs w:val="24"/>
          <w:lang w:eastAsia="ru-RU"/>
        </w:rPr>
        <w:t>вкрапливание</w:t>
      </w:r>
      <w:proofErr w:type="spellEnd"/>
      <w:r w:rsidRPr="00596E59">
        <w:rPr>
          <w:rFonts w:ascii="Times New Roman CYR" w:hAnsi="Times New Roman CYR" w:cs="Times New Roman CYR"/>
          <w:sz w:val="24"/>
          <w:szCs w:val="24"/>
          <w:lang w:eastAsia="ru-RU"/>
        </w:rPr>
        <w:t>, изломанность границ, чересполосица;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4.1. Расстояния от границ здания, строения, сооружения, земельного участка, в отношении которых определяются границы прилегающей территории, могут быть дифференцированы правилами благоустройства в зависимости от вида разрешенного использования земельного участка, назначения здания, строения, сооружения.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Схема границ прилегающей территории составляется в масштабе 1:500 или 1:1000.</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Подготовка схемы границ прилегающей территории обеспечивается в соответствии с настоящим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 установленном бюджетным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Схема границ прилегающей территории может быть подготовлена в соответствии с настоящим Законом физическими и (или) юридическими лицами за счет их средств.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Форма схемы границ прилегающей территории, требования к ее подготовке устанавливаются правилами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8. Установление и изменение границ прилегающей территории осуществляется путем утверждения уполномоченным органом местного </w:t>
      </w:r>
      <w:proofErr w:type="gramStart"/>
      <w:r w:rsidRPr="00596E59">
        <w:rPr>
          <w:rFonts w:ascii="Times New Roman CYR" w:hAnsi="Times New Roman CYR" w:cs="Times New Roman CYR"/>
          <w:sz w:val="24"/>
          <w:szCs w:val="24"/>
          <w:lang w:eastAsia="ru-RU"/>
        </w:rPr>
        <w:t>самоуправления муниципального образования Волгоградской области схемы границ прилегающей территории</w:t>
      </w:r>
      <w:proofErr w:type="gramEnd"/>
      <w:r w:rsidRPr="00596E59">
        <w:rPr>
          <w:rFonts w:ascii="Times New Roman CYR" w:hAnsi="Times New Roman CYR" w:cs="Times New Roman CYR"/>
          <w:sz w:val="24"/>
          <w:szCs w:val="24"/>
          <w:lang w:eastAsia="ru-RU"/>
        </w:rPr>
        <w:t>.</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Утвержденные схемы границ прилегающих территорий публикуются (обнародуются)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Волгоградской области (при наличии такого официального сайта) в информационно-телекоммуникационной сети "Интернет".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9. Порядок закрепления и содержания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Физические и юридические лица участвуют в благоустройстве прилегающих территорий в порядке, предусмотренном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Обязательства юридических и физических лиц по благоустройству определённых в соответствии с настоящими Правилами прилегающих территорий возникают по основаниям,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предусмотренным действующим законодательством Российской Федерации, а также в результате заключения юридическими и физическими лицами с администрацией поселения в установленном законом порядке соглашений о благоустройстве прилегающих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На основании соглашений, заключаемых между администрацией поселения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индивидуальных предпринимателей, и юридическими лицами могут быть дополнительно закреплены объекты благоустройства, указанные в настоящих Правилах.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Субъекты благоустройства обязаны соблюдать чистоту и порядок на территории поселения в соответствии с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Статья 10. Организации благоустройства придомовых территорий, территорий индивидуальных жилых домов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Содержание и уборка придомовых территорий, помимо выполнения требований, предусмотренных настоящими Правилами, также включает: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организацию выпаса (выгула) домашних животных исключительно в местах, определённых в соответствии с действующим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осуществление осмотров придомовой территории с целью установления возможных причин возникновения дефектов расположенных в её границах: подъездов, проездов, тротуаров, дорожек, мостков, малых архитектурных форм и т.п., принятия мер по их устранению.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Содержание и уборка территорий индивидуальных жилых домов, помимо выполнения требований, предусмотренных настоящими Правилами, также включает: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 регулярную (по мере заполнения) очистку выгребных ям (вывоз сточных вод), недопущение выхода на рельеф сточных вод.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Содержание и уборка придомовых территорий в зимний период, помимо выполнения требований, предусмотренных настоящими Правилами, осуществляется с учетом следующего: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4.1. складирование снежной массы на придомовых территориях производится с учётом обеспечения возможности отвода талых вод в период таяния снега;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4.2. вывоз снега и ледяных образований с придомовых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 собственниками, в том числе путём заключения соответствующих договоров со специализированными организациями;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4.3. периодичность и технология проведения механизированной и ручной уборки придомовой территории в зимний период осуществляется в соответствии с установленными Правилами и нормами технической эксплуатации жилищного фонда.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Содержание и уборка территорий индивидуальных жилых домов в зимний период, помимо выполнения требований, предусмотренных настоящими Правилами, осуществляется с учётом следующего: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учётом обеспечения возможности отвода талых вод в период таяния снега;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5.3. вывоз снега и ледяных образований с территорий индивидуальных жилых домов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Владельцы или пользователи индивидуальных жилых домов, территорий индивидуальных жилых домов, в том числе используемых для сезонного и временного проживания, обязаны: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6.1. своевременно производить капитальный и текущий ремонт индивидуального жилого дома, а также ремонт и покраску надворных построек, изгородей;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6.2. складировать отходы и мусор в специально оборудованных местах, обеспечивать своевременный вывоз отходов и мусора;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6.3. не допускать длительного (свыше 30 дней) хранения топлива, удобрений, навоза, опилок, строительных и других материалов на прилегающей к индивидуальному жилому дому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r w:rsidRPr="00596E59">
        <w:rPr>
          <w:rFonts w:ascii="Times New Roman CYR" w:hAnsi="Times New Roman CYR" w:cs="Times New Roman CYR"/>
          <w:sz w:val="24"/>
          <w:szCs w:val="24"/>
          <w:lang w:eastAsia="ru-RU"/>
        </w:rPr>
        <w:t>6.4</w:t>
      </w:r>
      <w:r w:rsidRPr="00596E59">
        <w:rPr>
          <w:rFonts w:ascii="Times New Roman CYR" w:hAnsi="Times New Roman CYR" w:cs="Times New Roman CYR"/>
          <w:color w:val="000000"/>
          <w:sz w:val="24"/>
          <w:szCs w:val="24"/>
          <w:lang w:eastAsia="ru-RU"/>
        </w:rPr>
        <w:t>.  производить регулярную уборку территории индивидуального жилого дома в границах, определённых границами земельного участка на основании документов, подтверждающих право собственности, владения, пользования земельным участком, а также прилегающую к индивидуальному жилому дому территорию за забором на расстоянии 5 метров от забора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6.5. содержать в исправном состоянии выгребные ямы и наружные туалеты;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color w:val="000000"/>
          <w:sz w:val="24"/>
          <w:szCs w:val="24"/>
          <w:lang w:eastAsia="ru-RU"/>
        </w:rPr>
      </w:pPr>
      <w:r w:rsidRPr="00596E59">
        <w:rPr>
          <w:rFonts w:ascii="Times New Roman CYR" w:hAnsi="Times New Roman CYR" w:cs="Times New Roman CYR"/>
          <w:sz w:val="24"/>
          <w:szCs w:val="24"/>
          <w:lang w:eastAsia="ru-RU"/>
        </w:rPr>
        <w:t>6.6. </w:t>
      </w:r>
      <w:r w:rsidRPr="00596E59">
        <w:rPr>
          <w:rFonts w:ascii="Times New Roman CYR" w:hAnsi="Times New Roman CYR" w:cs="Times New Roman CYR"/>
          <w:color w:val="FF0000"/>
          <w:sz w:val="24"/>
          <w:szCs w:val="24"/>
          <w:lang w:eastAsia="ru-RU"/>
        </w:rPr>
        <w:t> </w:t>
      </w:r>
      <w:r w:rsidRPr="00596E59">
        <w:rPr>
          <w:rFonts w:ascii="Times New Roman CYR" w:hAnsi="Times New Roman CYR" w:cs="Times New Roman CYR"/>
          <w:color w:val="000000"/>
          <w:sz w:val="24"/>
          <w:szCs w:val="24"/>
          <w:lang w:eastAsia="ru-RU"/>
        </w:rPr>
        <w:t xml:space="preserve">своевременно производить </w:t>
      </w:r>
      <w:proofErr w:type="spellStart"/>
      <w:r w:rsidRPr="00596E59">
        <w:rPr>
          <w:rFonts w:ascii="Times New Roman CYR" w:hAnsi="Times New Roman CYR" w:cs="Times New Roman CYR"/>
          <w:color w:val="000000"/>
          <w:sz w:val="24"/>
          <w:szCs w:val="24"/>
          <w:lang w:eastAsia="ru-RU"/>
        </w:rPr>
        <w:t>окос</w:t>
      </w:r>
      <w:proofErr w:type="spellEnd"/>
      <w:r w:rsidRPr="00596E59">
        <w:rPr>
          <w:rFonts w:ascii="Times New Roman CYR" w:hAnsi="Times New Roman CYR" w:cs="Times New Roman CYR"/>
          <w:color w:val="000000"/>
          <w:sz w:val="24"/>
          <w:szCs w:val="24"/>
          <w:lang w:eastAsia="ru-RU"/>
        </w:rPr>
        <w:t xml:space="preserve"> травы (высота скошенной травы не должна превышать 15 сантиметров)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6.7. обеспечивать своевременный вывоз твёрдых коммунальных отходов путем заключения договоров или оформлением иных документов со специализированными организациями на вывоз отходов либо обеспечивать самостоятельный вывоз отходов на полигон отходов, с подтверждением их передачи на утилизацию.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Запрещается на территории индивидуального жилого дома и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7.1. выбрасывать мусор, твёрдые и жидкие отходы за исключением специально отведённых мест;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7.2. пользоваться поглощающими ямами, производить откачку (слив) нечистот из ям на поверхность земли, закапывать мусор и отходы в землю;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11. Требования к доступности объектов для инвалидов и маломобильных групп граждан</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 Планировка и застройка населённых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w:t>
      </w:r>
      <w:r w:rsidRPr="00596E59">
        <w:rPr>
          <w:rFonts w:ascii="Times New Roman CYR" w:hAnsi="Times New Roman CYR" w:cs="Times New Roman CYR"/>
          <w:sz w:val="24"/>
          <w:szCs w:val="24"/>
          <w:lang w:eastAsia="ru-RU"/>
        </w:rPr>
        <w:lastRenderedPageBreak/>
        <w:t>беспрепятственного доступа к ним инвалидов и использования их инвалидами не допускаются.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подъёмники и другие приспособления, информационное оборудование для людей с ограниченными возможностями).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12. Стоянка (хранение) транспортных средств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Стоянка (хранение) транспортных средств на придомовых  территориях должна обеспечивать беспрепятственное продвижение уборочной и специальной техники.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Запрещается использовать для стоянки автомобилей на территории населённых пунктов, предприятий и организаций площадки для пожарной техники, включая разворотные, предназначенные для её установки, в том числе для забора воды, подачи средств тушения, доступа пожарных на объект защиты.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Запрещается размещение транспортных средств на газонах, участках с зелёными насаждениями, на детских, игровых и спортивных площадках.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Запрещается хранение техники, механизмов, транспортных средств, в том числе разукомплектованных, на прилегающей к индивидуальному жилому дому</w:t>
      </w:r>
      <w:proofErr w:type="gramStart"/>
      <w:r w:rsidRPr="00596E59">
        <w:rPr>
          <w:rFonts w:ascii="Times New Roman CYR" w:hAnsi="Times New Roman CYR" w:cs="Times New Roman CYR"/>
          <w:sz w:val="24"/>
          <w:szCs w:val="24"/>
          <w:lang w:eastAsia="ru-RU"/>
        </w:rPr>
        <w:t xml:space="preserve"> .</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9. Запрещается ремонт или мойка транспортных средств, смена масла или технических жидкостей на </w:t>
      </w:r>
      <w:proofErr w:type="gramStart"/>
      <w:r w:rsidRPr="00596E59">
        <w:rPr>
          <w:rFonts w:ascii="Times New Roman CYR" w:hAnsi="Times New Roman CYR" w:cs="Times New Roman CYR"/>
          <w:sz w:val="24"/>
          <w:szCs w:val="24"/>
          <w:lang w:eastAsia="ru-RU"/>
        </w:rPr>
        <w:t>прилегающей</w:t>
      </w:r>
      <w:proofErr w:type="gramEnd"/>
      <w:r w:rsidRPr="00596E59">
        <w:rPr>
          <w:rFonts w:ascii="Times New Roman CYR" w:hAnsi="Times New Roman CYR" w:cs="Times New Roman CYR"/>
          <w:sz w:val="24"/>
          <w:szCs w:val="24"/>
          <w:lang w:eastAsia="ru-RU"/>
        </w:rPr>
        <w:t xml:space="preserve"> к индивидуальному жилому дому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13. Содержание домашних животных, выпас скота и выгул сельскохозяйственной птицы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Владельцам домашних животных при их содержании необходимо соблюдать требования, установленные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Запрещается выгул собак на территориях детских площадок, медицинских и учебных заведений, учреждений сферы культуры и спорта, в местах массового скопления людей.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5. Запрещается выгул собак гражданами (владельцами либо лицами, осуществляющими выгул собак), находящимися в состоянии алкогольного, наркотического или токсического опьянения.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Запрещается безнадзорный выгул собак.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Запрещается натравливание (понуждение к нападению) собак на людей и животных.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8. Содержание сельскохозяйственного животного должно осуществляться его владельцем или собственником с соблюдением санитарных, ветеринарно-санитарных требований и </w:t>
      </w:r>
      <w:r w:rsidRPr="00596E59">
        <w:rPr>
          <w:rFonts w:ascii="Times New Roman CYR" w:hAnsi="Times New Roman CYR" w:cs="Times New Roman CYR"/>
          <w:sz w:val="24"/>
          <w:szCs w:val="24"/>
          <w:lang w:eastAsia="ru-RU"/>
        </w:rPr>
        <w:lastRenderedPageBreak/>
        <w:t>правил, ветеринарных правил.</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Выпас скота и выгул сельскохозяйственной птицы в населённом пункте должен осуществляется на земельном участке, принадлежащем собственнику или владельцу сельскохозяйственного животного на праве пользования, аренды или собственности.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Выпас сельскохозяйственного животного осуществляется под надзором собственника, владельца сельскохозяйственного животного или пастуха.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Выпас животных организованными стадами разрешается на пастбищах. Выделение сельскохозяйственных угодий осуществляется в соответствии с законодательством Российской Федерации.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Не допускается выпас сельскохозяйственного животного в местах, не предназначенных для этих целей. Выпас сельскохозяйственного животного должен исключать возможность выхода животных на сельскохозяйственные угодья, возможность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уничтожение или порчу имущества, ограждений участков граждан и организаций любой формы собственности.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13. Запрещается выпас сельскохозяйственного животного: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на территории детских, спортивных площадок, на улицах населённого пункта, в парках, в скверах, на кладбищах, на территориях общественного пользования, в местах массового отдыха, на автомобильных дорогах, на территориях учреждений образования и здравоохранения;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без сопровождения собственником, владельцем или пастухом, за исключением случаев выпаса сельскохозяйственного животного на огороженной территории, принадлежащей собственнику или владельцу сельскохозяйственного животного.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14. Организации благоустройства территорий административных объектов, объектов социальной сферы, торговли, общественного питания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На территориях торговых объектов и рынков хозяйствующими субъектами, которым принадлежат соответствующие торговые объекты, должны быть установлены урны.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Хозяйствующие субъекты, которым принадлежат соответствующие торговые объекты, обязаны обеспечить проведение дезинсекции мест (площадок) накопления ТКО, образующихся в процессе деятельности торгового объекта.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15. Организация благоустройства территорий розничных рынков и ярмарок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в соответствии с действующим законодательством, настоящими Правилами и иными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 с учётом предусмотренных настоящим разделом особенностей.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Территории розничных рынков и ярмарок должны быть благоустроены, иметь твёрдые покрытия и уклоны для стока ливневых и талых вод.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Территории ярмарок должны быть приспособлены для осуществления торговли с применением передвижных средств развозной и разносной торговли.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водой в тёплое время года. Текущая уборка производится в течение дня.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16. Требования к некапитальным нестационарным объектам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Волгоградской области, муниципальных правовых актов.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w:t>
      </w:r>
      <w:proofErr w:type="gramStart"/>
      <w:r w:rsidRPr="00596E59">
        <w:rPr>
          <w:rFonts w:ascii="Times New Roman CYR" w:hAnsi="Times New Roman CYR" w:cs="Times New Roman CYR"/>
          <w:sz w:val="24"/>
          <w:szCs w:val="24"/>
          <w:lang w:eastAsia="ru-RU"/>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r w:rsidRPr="00596E59">
        <w:rPr>
          <w:rFonts w:ascii="Times New Roman CYR" w:hAnsi="Times New Roman CYR" w:cs="Times New Roman CYR"/>
          <w:color w:val="106BBE"/>
          <w:sz w:val="24"/>
          <w:szCs w:val="24"/>
          <w:lang w:eastAsia="ru-RU"/>
        </w:rPr>
        <w:t>Федеральным законом</w:t>
      </w:r>
      <w:r w:rsidRPr="00596E59">
        <w:rPr>
          <w:rFonts w:ascii="Times New Roman CYR" w:hAnsi="Times New Roman CYR" w:cs="Times New Roman CYR"/>
          <w:sz w:val="24"/>
          <w:szCs w:val="24"/>
          <w:lang w:eastAsia="ru-RU"/>
        </w:rPr>
        <w:t xml:space="preserve"> от 28.12.2009 года N 381-ФЗ "Об основах государственного регулирования торговой деятельности в Российской Федерации", </w:t>
      </w:r>
      <w:r w:rsidRPr="00596E59">
        <w:rPr>
          <w:rFonts w:ascii="Times New Roman CYR" w:hAnsi="Times New Roman CYR" w:cs="Times New Roman CYR"/>
          <w:color w:val="106BBE"/>
          <w:sz w:val="24"/>
          <w:szCs w:val="24"/>
          <w:lang w:eastAsia="ru-RU"/>
        </w:rPr>
        <w:t>Земельным кодексом</w:t>
      </w:r>
      <w:r w:rsidRPr="00596E59">
        <w:rPr>
          <w:rFonts w:ascii="Times New Roman CYR" w:hAnsi="Times New Roman CYR" w:cs="Times New Roman CYR"/>
          <w:sz w:val="24"/>
          <w:szCs w:val="24"/>
          <w:lang w:eastAsia="ru-RU"/>
        </w:rPr>
        <w:t xml:space="preserve"> Российской Федерации и принятыми во исполнение указанных федеральных законов нормативными правовыми актами Волгоградской области и муниципальными</w:t>
      </w:r>
      <w:proofErr w:type="gramEnd"/>
      <w:r w:rsidRPr="00596E59">
        <w:rPr>
          <w:rFonts w:ascii="Times New Roman CYR" w:hAnsi="Times New Roman CYR" w:cs="Times New Roman CYR"/>
          <w:sz w:val="24"/>
          <w:szCs w:val="24"/>
          <w:lang w:eastAsia="ru-RU"/>
        </w:rPr>
        <w:t xml:space="preserve">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Не допускается размещение объектов мелкорозничной торговли: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 в охранной зоне инженерных сетей, под железнодорожными путепроводами и автомобильными эстакадами.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При размещении объектов мелкорозничной торговли должны быть обеспечены благоустройство и оборудование мест размещения, в том числе: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4.1. благоустройство площадки для размещения нестационарного торгового объекта и прилегающей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4.2. возможность подключения нестационарных торговых объектов к сетям инженерно-технического обеспечения (при необходимости);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4.3. удобный подъезд автотранспорта, не создающий помех для прохода пешеходов, заездные карманы;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4.4.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Планировка и конструктивное исполнение объектов мелкорозничной торговли должны обеспечивать требуемые условия приёма, хранения и отпуска товаров.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Торговая деятельность в объектах мелкорозничной торговли не должна ухудшать условия проживания, отдыха, лечения, труда людей в жилых зданиях и зданиях иного назначения. При оказании услуг торговли следует соблюдать предельно допустимые уровни шума, вибрации и иных физических воздействий.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17. Требования к содержанию малых архитектурных форм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w:t>
      </w:r>
      <w:proofErr w:type="gramStart"/>
      <w:r w:rsidRPr="00596E59">
        <w:rPr>
          <w:rFonts w:ascii="Times New Roman CYR" w:hAnsi="Times New Roman CYR" w:cs="Times New Roman CY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Ответственные лица обязаны: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содержать малые архитектурные формы в чистоте и в исправном состоянии;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производить покраску малых архитектурных форм, а также следить за обновлением краски по мере необходимости;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обустраивать песочницы с гладкой ограждающей поверхностью, менять песок в песочницах не менее 1 раза в год;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следить за соответствием требованиям прочности, надёжности и безопасности конструктивных элементов оборудований детских, спортивных, хозяйственных площадок и площадок для отдыха.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Скамейки и урны в местах массового пребывания людей устанавливаются лицами, осуществляющими содержание указанных объектов.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5.1. скамейки должны постоянно поддерживаться в исправном инженерно-техническом состоянии, быть чистыми, окрашенными;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5.2. урны устанавливаются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настоящих Правил.</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18. Правила содержания детского, игрового и спортивного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Проектирование, строительство, реконструкцию, капитальный ремонт, содержание и эксплуатацию площадок различного функционального назначения следует осуществлять в соответствии с требованиями по охране и поддержанию здоровья человека, охраны исторической и природной среды.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Необходимо создавать площадки с большим разнообразием функциональных возможностей: использовать универсальное, многофункциональное оборудование, оборудование, предназначенное для совместного использования здоровыми людьми и людьми с ограниченными возможностями здоровья.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При выборе оборудования площадок целесообразно исходить из того, что его функциональным назначением являются игры, активный отдых, занятия физкультурой и спортом детей различных возрастов и взрослых, в том числе с ограничениями по слуху, зрению, расстройствами аутистического спектра, а также перемещающихся на инвалидных колясках.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Детские спортивные площадки при осуществлении планирования и застройки новых территорий необходимо размещать на расстоянии не менее 20 м от окон зданий до границы площадки, комплексные площадки - на расстоянии не менее 40 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Игровое и спортивное оборудование должно быть сертифицировано, соответствовать требованиям санитарно-гигиенических норм, требованиям безопасности, быть удобным в технической эксплуатации, эстетически привлекательным.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6. Подбор детского игрового оборудования и его размещение рекомендуется проектировать с учётом требований </w:t>
      </w:r>
      <w:proofErr w:type="gramStart"/>
      <w:r w:rsidRPr="00596E59">
        <w:rPr>
          <w:rFonts w:ascii="Times New Roman CYR" w:hAnsi="Times New Roman CYR" w:cs="Times New Roman CYR"/>
          <w:sz w:val="24"/>
          <w:szCs w:val="24"/>
          <w:lang w:eastAsia="ru-RU"/>
        </w:rPr>
        <w:t>ТР</w:t>
      </w:r>
      <w:proofErr w:type="gramEnd"/>
      <w:r w:rsidRPr="00596E59">
        <w:rPr>
          <w:rFonts w:ascii="Times New Roman CYR" w:hAnsi="Times New Roman CYR" w:cs="Times New Roman CYR"/>
          <w:sz w:val="24"/>
          <w:szCs w:val="24"/>
          <w:lang w:eastAsia="ru-RU"/>
        </w:rPr>
        <w:t xml:space="preserve"> ЕАЭС 042/2017.</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Лица, ответственные за содержание игрового и спортивного оборудования, определяются администрацией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Монтаж и установку оборудования выполняют в соответствии с проектом, паспортом изготовителя и нормативными документами.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Вся эксплуатационная документация (в том числе паспорт, акт осмотра и проверки, графики осмотров и т.п.) подлежит постоянному хранению.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Должен быть обеспечен постоянный доступ персонала к документации во время осмотров, обслуживания и ремонта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Запрещается пользоваться оборудованием, не обеспечивающим безопасность детей.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13. Контроль технического состояния оборудования и контроль соответствия требованиям безопасности, техническое обслуживание и ремонт осуществляет </w:t>
      </w:r>
      <w:proofErr w:type="spellStart"/>
      <w:r w:rsidRPr="00596E59">
        <w:rPr>
          <w:rFonts w:ascii="Times New Roman CYR" w:hAnsi="Times New Roman CYR" w:cs="Times New Roman CYR"/>
          <w:sz w:val="24"/>
          <w:szCs w:val="24"/>
          <w:lang w:eastAsia="ru-RU"/>
        </w:rPr>
        <w:t>эксплуатант</w:t>
      </w:r>
      <w:proofErr w:type="spellEnd"/>
      <w:r w:rsidRPr="00596E59">
        <w:rPr>
          <w:rFonts w:ascii="Times New Roman CYR" w:hAnsi="Times New Roman CYR" w:cs="Times New Roman CYR"/>
          <w:sz w:val="24"/>
          <w:szCs w:val="24"/>
          <w:lang w:eastAsia="ru-RU"/>
        </w:rPr>
        <w:t xml:space="preserve"> (владелец).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13.1. Контроль технического состояния оборудования включает: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осмотр и проверку оборудования перед вводом в эксплуатацию;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регулярный визуальный осмотр;</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функциональный осмотр;</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ежегодный основной осмотр.</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 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 При обнаружении в процессе осмотра оборудования дефектов, влияющих на безопасность оборудования, дефекты немедленно устраняют. Если это невозможно, то принимают меры, обеспечивающие невозможность пользоваться оборудованием, либо оборудование демонтируют и удаляют с площадки.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16. 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17. Мероприятия по регулярному обслуживанию оборудования включают: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проверку и подтягивание узлов крепления;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обновление окраски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обслуживание </w:t>
      </w:r>
      <w:proofErr w:type="spellStart"/>
      <w:r w:rsidRPr="00596E59">
        <w:rPr>
          <w:rFonts w:ascii="Times New Roman CYR" w:hAnsi="Times New Roman CYR" w:cs="Times New Roman CYR"/>
          <w:sz w:val="24"/>
          <w:szCs w:val="24"/>
          <w:lang w:eastAsia="ru-RU"/>
        </w:rPr>
        <w:t>ударопоглощающих</w:t>
      </w:r>
      <w:proofErr w:type="spellEnd"/>
      <w:r w:rsidRPr="00596E59">
        <w:rPr>
          <w:rFonts w:ascii="Times New Roman CYR" w:hAnsi="Times New Roman CYR" w:cs="Times New Roman CYR"/>
          <w:sz w:val="24"/>
          <w:szCs w:val="24"/>
          <w:lang w:eastAsia="ru-RU"/>
        </w:rPr>
        <w:t xml:space="preserve"> покрытий;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 смазку подшипников;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нанесение на оборудование маркировок, обозначающих требуемый уровень </w:t>
      </w:r>
      <w:proofErr w:type="spellStart"/>
      <w:r w:rsidRPr="00596E59">
        <w:rPr>
          <w:rFonts w:ascii="Times New Roman CYR" w:hAnsi="Times New Roman CYR" w:cs="Times New Roman CYR"/>
          <w:sz w:val="24"/>
          <w:szCs w:val="24"/>
          <w:lang w:eastAsia="ru-RU"/>
        </w:rPr>
        <w:t>ударопоглощающих</w:t>
      </w:r>
      <w:proofErr w:type="spellEnd"/>
      <w:r w:rsidRPr="00596E59">
        <w:rPr>
          <w:rFonts w:ascii="Times New Roman CYR" w:hAnsi="Times New Roman CYR" w:cs="Times New Roman CYR"/>
          <w:sz w:val="24"/>
          <w:szCs w:val="24"/>
          <w:lang w:eastAsia="ru-RU"/>
        </w:rPr>
        <w:t xml:space="preserve"> покрытий из сыпучих материалов;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обеспечение чистоты оборудования и покрытий (удаление битого стекла, обломков и загрязнителей);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восстановление </w:t>
      </w:r>
      <w:proofErr w:type="spellStart"/>
      <w:r w:rsidRPr="00596E59">
        <w:rPr>
          <w:rFonts w:ascii="Times New Roman CYR" w:hAnsi="Times New Roman CYR" w:cs="Times New Roman CYR"/>
          <w:sz w:val="24"/>
          <w:szCs w:val="24"/>
          <w:lang w:eastAsia="ru-RU"/>
        </w:rPr>
        <w:t>ударопоглощающих</w:t>
      </w:r>
      <w:proofErr w:type="spellEnd"/>
      <w:r w:rsidRPr="00596E59">
        <w:rPr>
          <w:rFonts w:ascii="Times New Roman CYR" w:hAnsi="Times New Roman CYR" w:cs="Times New Roman CYR"/>
          <w:sz w:val="24"/>
          <w:szCs w:val="24"/>
          <w:lang w:eastAsia="ru-RU"/>
        </w:rPr>
        <w:t xml:space="preserve"> покрытий из сыпучих материалов и корректировка их уровня;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обслуживание пространства зон безопасности.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18. Ремонтные работы включают: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замену крепежных деталей;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сварку;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замену частей оборудования (например, изношенных желобов горок);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замену структурных элементов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19. Для обеспечения безопасности на детской игровой площадке </w:t>
      </w:r>
      <w:proofErr w:type="spellStart"/>
      <w:r w:rsidRPr="00596E59">
        <w:rPr>
          <w:rFonts w:ascii="Times New Roman CYR" w:hAnsi="Times New Roman CYR" w:cs="Times New Roman CYR"/>
          <w:sz w:val="24"/>
          <w:szCs w:val="24"/>
          <w:lang w:eastAsia="ru-RU"/>
        </w:rPr>
        <w:t>эксплуатант</w:t>
      </w:r>
      <w:proofErr w:type="spellEnd"/>
      <w:r w:rsidRPr="00596E59">
        <w:rPr>
          <w:rFonts w:ascii="Times New Roman CYR" w:hAnsi="Times New Roman CYR" w:cs="Times New Roman CYR"/>
          <w:sz w:val="24"/>
          <w:szCs w:val="24"/>
          <w:lang w:eastAsia="ru-RU"/>
        </w:rPr>
        <w:t xml:space="preserve"> разрабатывает и устанавливает информационные таблички или доски, содержащие: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правила и возрастные требования при пользовании оборудованием;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номера телефонов службы спасения, скорой помощи;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номер (а) телефона (</w:t>
      </w:r>
      <w:proofErr w:type="spellStart"/>
      <w:r w:rsidRPr="00596E59">
        <w:rPr>
          <w:rFonts w:ascii="Times New Roman CYR" w:hAnsi="Times New Roman CYR" w:cs="Times New Roman CYR"/>
          <w:sz w:val="24"/>
          <w:szCs w:val="24"/>
          <w:lang w:eastAsia="ru-RU"/>
        </w:rPr>
        <w:t>ов</w:t>
      </w:r>
      <w:proofErr w:type="spellEnd"/>
      <w:r w:rsidRPr="00596E59">
        <w:rPr>
          <w:rFonts w:ascii="Times New Roman CYR" w:hAnsi="Times New Roman CYR" w:cs="Times New Roman CYR"/>
          <w:sz w:val="24"/>
          <w:szCs w:val="24"/>
          <w:lang w:eastAsia="ru-RU"/>
        </w:rPr>
        <w:t>) для сообщения службе эксплуатации при неисправности и поломке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20. 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Для защиты детей от падения оборудование должно иметь перила и ограждения.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22. Для предупреждения травм при падении с игрового оборудования площадка по всей зоне приземления должна иметь </w:t>
      </w:r>
      <w:proofErr w:type="spellStart"/>
      <w:r w:rsidRPr="00596E59">
        <w:rPr>
          <w:rFonts w:ascii="Times New Roman CYR" w:hAnsi="Times New Roman CYR" w:cs="Times New Roman CYR"/>
          <w:sz w:val="24"/>
          <w:szCs w:val="24"/>
          <w:lang w:eastAsia="ru-RU"/>
        </w:rPr>
        <w:t>ударопоглощающее</w:t>
      </w:r>
      <w:proofErr w:type="spellEnd"/>
      <w:r w:rsidRPr="00596E59">
        <w:rPr>
          <w:rFonts w:ascii="Times New Roman CYR" w:hAnsi="Times New Roman CYR" w:cs="Times New Roman CYR"/>
          <w:sz w:val="24"/>
          <w:szCs w:val="24"/>
          <w:lang w:eastAsia="ru-RU"/>
        </w:rPr>
        <w:t xml:space="preserve"> покрытие: песчаное, уплотнённое песчаное на грунтовом основании или гравийной крошке, дерновое, из дробленой древесины, мягкое резиновое, мягкое синтетическое. 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Элементы оборудования из металла должны быть защищены от коррозии.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Элементы оборудования из древесины должны быть изготовлены из древесины классов "стойкая" и "</w:t>
      </w:r>
      <w:proofErr w:type="spellStart"/>
      <w:r w:rsidRPr="00596E59">
        <w:rPr>
          <w:rFonts w:ascii="Times New Roman CYR" w:hAnsi="Times New Roman CYR" w:cs="Times New Roman CYR"/>
          <w:sz w:val="24"/>
          <w:szCs w:val="24"/>
          <w:lang w:eastAsia="ru-RU"/>
        </w:rPr>
        <w:t>среднестойкая</w:t>
      </w:r>
      <w:proofErr w:type="spellEnd"/>
      <w:r w:rsidRPr="00596E59">
        <w:rPr>
          <w:rFonts w:ascii="Times New Roman CYR" w:hAnsi="Times New Roman CYR" w:cs="Times New Roman CYR"/>
          <w:sz w:val="24"/>
          <w:szCs w:val="24"/>
          <w:lang w:eastAsia="ru-RU"/>
        </w:rPr>
        <w:t xml:space="preserve">" и не должны иметь на поверхности дефектов обработки (например, заусенцев, </w:t>
      </w:r>
      <w:proofErr w:type="spellStart"/>
      <w:r w:rsidRPr="00596E59">
        <w:rPr>
          <w:rFonts w:ascii="Times New Roman CYR" w:hAnsi="Times New Roman CYR" w:cs="Times New Roman CYR"/>
          <w:sz w:val="24"/>
          <w:szCs w:val="24"/>
          <w:lang w:eastAsia="ru-RU"/>
        </w:rPr>
        <w:t>задиров</w:t>
      </w:r>
      <w:proofErr w:type="spellEnd"/>
      <w:r w:rsidRPr="00596E59">
        <w:rPr>
          <w:rFonts w:ascii="Times New Roman CYR" w:hAnsi="Times New Roman CYR" w:cs="Times New Roman CYR"/>
          <w:sz w:val="24"/>
          <w:szCs w:val="24"/>
          <w:lang w:eastAsia="ru-RU"/>
        </w:rPr>
        <w:t xml:space="preserve">, </w:t>
      </w:r>
      <w:proofErr w:type="spellStart"/>
      <w:r w:rsidRPr="00596E59">
        <w:rPr>
          <w:rFonts w:ascii="Times New Roman CYR" w:hAnsi="Times New Roman CYR" w:cs="Times New Roman CYR"/>
          <w:sz w:val="24"/>
          <w:szCs w:val="24"/>
          <w:lang w:eastAsia="ru-RU"/>
        </w:rPr>
        <w:t>отщепов</w:t>
      </w:r>
      <w:proofErr w:type="spellEnd"/>
      <w:r w:rsidRPr="00596E59">
        <w:rPr>
          <w:rFonts w:ascii="Times New Roman CYR" w:hAnsi="Times New Roman CYR" w:cs="Times New Roman CYR"/>
          <w:sz w:val="24"/>
          <w:szCs w:val="24"/>
          <w:lang w:eastAsia="ru-RU"/>
        </w:rPr>
        <w:t>, сколов и т.п.).</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25. Наличие выступающих элементов оборудования с острыми концами или кромками не допускается.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26. Углы и края любой доступной для детей части оборудования должны быть закруглены. Минимальный радиус закругления 3 мм.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Конструкцией доступов должна быть исключена возможность их блокирования. Размеры открытых доступов должны быть не менее 500 x 500 мм. При чрезвычайной ситуации доступы должны обеспечить возможность детям покинуть оборудование.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 Подвижные, а также подвижные и неподвижные элементы оборудования не должны: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28.1. образовывать сдавливающих или режущих поверхностей;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28.2. создавать возможность </w:t>
      </w:r>
      <w:proofErr w:type="spellStart"/>
      <w:r w:rsidRPr="00596E59">
        <w:rPr>
          <w:rFonts w:ascii="Times New Roman CYR" w:hAnsi="Times New Roman CYR" w:cs="Times New Roman CYR"/>
          <w:sz w:val="24"/>
          <w:szCs w:val="24"/>
          <w:lang w:eastAsia="ru-RU"/>
        </w:rPr>
        <w:t>застревания</w:t>
      </w:r>
      <w:proofErr w:type="spellEnd"/>
      <w:r w:rsidRPr="00596E59">
        <w:rPr>
          <w:rFonts w:ascii="Times New Roman CYR" w:hAnsi="Times New Roman CYR" w:cs="Times New Roman CYR"/>
          <w:sz w:val="24"/>
          <w:szCs w:val="24"/>
          <w:lang w:eastAsia="ru-RU"/>
        </w:rPr>
        <w:t xml:space="preserve"> тела, частей тела или одежды ребёнка.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29. Размещение спортивного ядра на территориях общеобразовательных школ рекомендуется проектировать с учётом возможности обслуживания населения прилегающей жилой застройки.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30. Освещение спортивных площадок, в том числе спортивных площадок для игровых видов спорта, рекомендуется проектировать в соответствии СП 440.1325800.2018 "Свод правил. Спортивные сооружения. Проектирование естественного и искусственного </w:t>
      </w:r>
      <w:r w:rsidRPr="00596E59">
        <w:rPr>
          <w:rFonts w:ascii="Times New Roman CYR" w:hAnsi="Times New Roman CYR" w:cs="Times New Roman CYR"/>
          <w:sz w:val="24"/>
          <w:szCs w:val="24"/>
          <w:lang w:eastAsia="ru-RU"/>
        </w:rPr>
        <w:lastRenderedPageBreak/>
        <w:t>освещения".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31. Площадки должны содержаться в чистоте: не допускается расположение на них посторонних предметов, опавших веток, зарастание травой.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32. 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необходимо устанавливать искусственные неровности, предназначенные для принудительного снижения скорости водителями.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33. Расстояние от контейнерных и (или) специальных площадок для накопления твёрдых коммунальных отходов до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В случае раздельного накопления отходов, расстояние от контейнерных и (или) специальных площадок до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При этом детские игровые площадки, инклюзивные площадки рекомендуется изолировать от указанных объектов с помощью зелёных насаждений.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19. Требования к размещению и содержанию рекламных конструкций, а также размещению информационно-печатной продукции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Размещение на территории поселения рекламных конструкций осуществляется в соответствии с Федеральным законом "О рекламе" от 13.03.2006 N 38-ФЗ2.</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На территории поселения к рекламным конструкциям предъявляются следующие требования: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рекламные конструкции должны быть оборудованы системой подсветки;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2.2.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освещённость рекламного изображения должна быть достаточна для его восприятия в тёмное время суток;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уличное освещение или отражённый свет не должны использоваться в качестве источника освещения рекламной конструкции;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2.5. время работы подсветки рекламных конструкций должно совпадать со временем работы уличного освещения;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2.6.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нанесёнными на них рекламными изображениями;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 на крышах зданий и сооружений должны устанавливаться только световые рекламные конструкции;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2.9. фундамент наземной рекламной конструкции не должен возвышаться над поверхностью земли;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2.10. площади рекламных конструкций на фасадах зданий и сооружений не должны превышать 10 процентов от площади фасада здания.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Элементы рекламных конструкций, выполненные из металла не должны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6.2. эксплуатация рекламных конструкций, имеющих механические повреждения (деформация конструкции, поврежденный щит и т.п.), более двух суток;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на деревьях каких-либо объявлений и иной информационно-печатной продукции;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6.4.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Благоустройство прилегающей к отдельно стоящей рекламной конструкции территории предусматривает в летний период покос травы, её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w:t>
      </w:r>
      <w:r>
        <w:rPr>
          <w:rFonts w:ascii="Times New Roman CYR" w:hAnsi="Times New Roman CYR" w:cs="Times New Roman CYR"/>
          <w:sz w:val="24"/>
          <w:szCs w:val="24"/>
          <w:lang w:eastAsia="ru-RU"/>
        </w:rPr>
        <w:t xml:space="preserve"> прилегающей территории мусора, </w:t>
      </w:r>
      <w:r w:rsidRPr="00596E59">
        <w:rPr>
          <w:rFonts w:ascii="Times New Roman CYR" w:hAnsi="Times New Roman CYR" w:cs="Times New Roman CYR"/>
          <w:sz w:val="24"/>
          <w:szCs w:val="24"/>
          <w:lang w:eastAsia="ru-RU"/>
        </w:rPr>
        <w:t xml:space="preserve">возлагаются на собственника (иного законного владельца) земельного участка, на котором расположена рекламная конструкция. </w:t>
      </w:r>
      <w:proofErr w:type="gramStart"/>
      <w:r w:rsidRPr="00596E59">
        <w:rPr>
          <w:rFonts w:ascii="Times New Roman CYR" w:hAnsi="Times New Roman CYR" w:cs="Times New Roman CYR"/>
          <w:sz w:val="24"/>
          <w:szCs w:val="24"/>
          <w:lang w:eastAsia="ru-RU"/>
        </w:rPr>
        <w:t>В случае размещения рекламных конструкций на земельных участках (территориях), находящихся в собственности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После установки (демонтажа) рекламной конструкции её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При установке (демонтаже) и смене изображений на рекламных конструкциях не допускается заезд транспортных средств на газоны.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Мусор, образовавшийся при установке (демонтаже), смене изображений на рекламных конструкциях и иных работах, должен быть убран немедленно.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13. Организация работ по удалению самовольно произведенных надписей, а также самовольно размещённой информационно-печатной продукции со всех объектов, независимо от ведомственной принадлежности, возлагается на лиц, выполнивших надписи, </w:t>
      </w:r>
      <w:r w:rsidRPr="00596E59">
        <w:rPr>
          <w:rFonts w:ascii="Times New Roman CYR" w:hAnsi="Times New Roman CYR" w:cs="Times New Roman CYR"/>
          <w:sz w:val="24"/>
          <w:szCs w:val="24"/>
          <w:lang w:eastAsia="ru-RU"/>
        </w:rPr>
        <w:lastRenderedPageBreak/>
        <w:t>разместивших указанную продукцию, а также на собственников (иных законных владельцев) указанных объектов.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 Размещение печатных агитационных материалов осуществляется в местах, определяемых администрацией поселения в соответствии с законодательством Российской Федерации и Волгоградской области о выборах и референдумах. Уборка размещённых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населенного пункта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15.2. не допускается размещение информационных вывесок в оконных и дверных проёмах;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15.4. для одного изготовителя (исполнителя, продавца) может быть установлена только одна вывеска;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20. Требования к праздничному и (или) тематическому оформлению</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Праздничное и (или) тематическое оформление территории населённых пунктов поселения организуется администрацией поселения в целях создания высокохудожественной среды населённых пунктов поселения на период проведения государственных, областных и местных праздников, мероприятий, связанных со знаменательными событиями.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Концепция праздничного и (или) тематического оформления разрабатывается уполномоченными отраслевыми органами администрации поселения и утверждается муниципальным правовым актом.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Конкретные требования к организации праздничного и (или) тематического оформления территории населённых пунктов поселения, сроки размещения и демонтажа праздничного и (или) тематического оформления, а также порядок осуществления контроля соблюдения указанных требований определяются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21. Требования к содержанию наружного освещения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 Организация освещения территории муниципального образования, включая архитектурную подсветку зданий, строений, сооружений, является обязанностью </w:t>
      </w:r>
      <w:r w:rsidRPr="00596E59">
        <w:rPr>
          <w:rFonts w:ascii="Times New Roman CYR" w:hAnsi="Times New Roman CYR" w:cs="Times New Roman CYR"/>
          <w:sz w:val="24"/>
          <w:szCs w:val="24"/>
          <w:lang w:eastAsia="ru-RU"/>
        </w:rPr>
        <w:lastRenderedPageBreak/>
        <w:t>администрации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Все устройства наружного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Наружное освещение на территории поселения должно соответствовать действующим нормативам.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утверждённым администрацией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Вывоз сбитых либо демонтированных, повреждённых,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Статья 22.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Требования настоящих Правил к содержанию автомобильных дорог общего пользования местного значения (далее - автомобильных дорог), не входящих в состав придомовой территории</w:t>
      </w:r>
      <w:proofErr w:type="gramStart"/>
      <w:r w:rsidRPr="00596E59">
        <w:rPr>
          <w:rFonts w:ascii="Times New Roman CYR" w:hAnsi="Times New Roman CYR" w:cs="Times New Roman CYR"/>
          <w:sz w:val="24"/>
          <w:szCs w:val="24"/>
          <w:lang w:eastAsia="ru-RU"/>
        </w:rPr>
        <w:t>)п</w:t>
      </w:r>
      <w:proofErr w:type="gramEnd"/>
      <w:r w:rsidRPr="00596E59">
        <w:rPr>
          <w:rFonts w:ascii="Times New Roman CYR" w:hAnsi="Times New Roman CYR" w:cs="Times New Roman CYR"/>
          <w:sz w:val="24"/>
          <w:szCs w:val="24"/>
          <w:lang w:eastAsia="ru-RU"/>
        </w:rPr>
        <w:t>рименяются в части, не противоречащей законодательству об автомобильных дорогах и дорожной деятельности.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w:t>
      </w:r>
      <w:proofErr w:type="gramStart"/>
      <w:r w:rsidRPr="00596E59">
        <w:rPr>
          <w:rFonts w:ascii="Times New Roman CYR" w:hAnsi="Times New Roman CYR" w:cs="Times New Roman CYR"/>
          <w:sz w:val="24"/>
          <w:szCs w:val="24"/>
          <w:lang w:eastAsia="ru-RU"/>
        </w:rPr>
        <w:t xml:space="preserve">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осуществляются специализированной организацией на основании муниципальных контрактов, заключённых по итогам аукциона (конкурса), проводимого администрацией поселения в соответствии с </w:t>
      </w:r>
      <w:r w:rsidRPr="00596E59">
        <w:rPr>
          <w:rFonts w:ascii="Times New Roman CYR" w:hAnsi="Times New Roman CYR" w:cs="Times New Roman CYR"/>
          <w:color w:val="106BBE"/>
          <w:sz w:val="24"/>
          <w:szCs w:val="24"/>
          <w:lang w:eastAsia="ru-RU"/>
        </w:rPr>
        <w:t>Федеральным законом</w:t>
      </w:r>
      <w:r w:rsidRPr="00596E59">
        <w:rPr>
          <w:rFonts w:ascii="Times New Roman CYR" w:hAnsi="Times New Roman CYR" w:cs="Times New Roman CYR"/>
          <w:sz w:val="24"/>
          <w:szCs w:val="24"/>
          <w:lang w:eastAsia="ru-RU"/>
        </w:rPr>
        <w:t xml:space="preserve"> от 05.04.2013 года N 44-ФЗ "О контрактной системе в сфере закупок товаров, работ, услуг для обеспечения государственных</w:t>
      </w:r>
      <w:proofErr w:type="gramEnd"/>
      <w:r w:rsidRPr="00596E59">
        <w:rPr>
          <w:rFonts w:ascii="Times New Roman CYR" w:hAnsi="Times New Roman CYR" w:cs="Times New Roman CYR"/>
          <w:sz w:val="24"/>
          <w:szCs w:val="24"/>
          <w:lang w:eastAsia="ru-RU"/>
        </w:rPr>
        <w:t xml:space="preserve"> и муниципальных нужд".</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w:t>
      </w:r>
      <w:proofErr w:type="gramStart"/>
      <w:r w:rsidRPr="00596E59">
        <w:rPr>
          <w:rFonts w:ascii="Times New Roman CYR" w:hAnsi="Times New Roman CYR" w:cs="Times New Roman CYR"/>
          <w:sz w:val="24"/>
          <w:szCs w:val="24"/>
          <w:lang w:eastAsia="ru-RU"/>
        </w:rPr>
        <w:t xml:space="preserve">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w:t>
      </w:r>
      <w:r w:rsidRPr="00596E59">
        <w:rPr>
          <w:rFonts w:ascii="Times New Roman CYR" w:hAnsi="Times New Roman CYR" w:cs="Times New Roman CYR"/>
          <w:sz w:val="24"/>
          <w:szCs w:val="24"/>
          <w:lang w:eastAsia="ru-RU"/>
        </w:rPr>
        <w:lastRenderedPageBreak/>
        <w:t>сооружений на них, утвержденной Приказом Министерства транспорта Российской Федерации от 16 ноября 2012 г. N 402.</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5. В зимний период уборка снега и снежно-ледяных образований с проезжей части улиц, переулков, проездов, подходов к дошкольным и общеобразовательным учреждениям, медицинским учреждениям, производится в соответствии с </w:t>
      </w:r>
      <w:r w:rsidRPr="00596E59">
        <w:rPr>
          <w:rFonts w:ascii="Times New Roman CYR" w:hAnsi="Times New Roman CYR" w:cs="Times New Roman CYR"/>
          <w:color w:val="106BBE"/>
          <w:sz w:val="24"/>
          <w:szCs w:val="24"/>
          <w:lang w:eastAsia="ru-RU"/>
        </w:rPr>
        <w:t xml:space="preserve">ГОСТ </w:t>
      </w:r>
      <w:proofErr w:type="gramStart"/>
      <w:r w:rsidRPr="00596E59">
        <w:rPr>
          <w:rFonts w:ascii="Times New Roman CYR" w:hAnsi="Times New Roman CYR" w:cs="Times New Roman CYR"/>
          <w:color w:val="106BBE"/>
          <w:sz w:val="24"/>
          <w:szCs w:val="24"/>
          <w:lang w:eastAsia="ru-RU"/>
        </w:rPr>
        <w:t>Р</w:t>
      </w:r>
      <w:proofErr w:type="gramEnd"/>
      <w:r w:rsidRPr="00596E59">
        <w:rPr>
          <w:rFonts w:ascii="Times New Roman CYR" w:hAnsi="Times New Roman CYR" w:cs="Times New Roman CYR"/>
          <w:color w:val="106BBE"/>
          <w:sz w:val="24"/>
          <w:szCs w:val="24"/>
          <w:lang w:eastAsia="ru-RU"/>
        </w:rPr>
        <w:t xml:space="preserve"> 50597-2017</w:t>
      </w:r>
      <w:r w:rsidRPr="00596E59">
        <w:rPr>
          <w:rFonts w:ascii="Times New Roman CYR" w:hAnsi="Times New Roman CYR" w:cs="Times New Roman CYR"/>
          <w:sz w:val="24"/>
          <w:szCs w:val="24"/>
          <w:lang w:eastAsia="ru-RU"/>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w:t>
      </w:r>
      <w:proofErr w:type="gramStart"/>
      <w:r w:rsidRPr="00596E59">
        <w:rPr>
          <w:rFonts w:ascii="Times New Roman CYR" w:hAnsi="Times New Roman CYR" w:cs="Times New Roman CYR"/>
          <w:sz w:val="24"/>
          <w:szCs w:val="24"/>
          <w:lang w:eastAsia="ru-RU"/>
        </w:rPr>
        <w:t xml:space="preserve">Методы контроля", утверждённым </w:t>
      </w:r>
      <w:r w:rsidRPr="00596E59">
        <w:rPr>
          <w:rFonts w:ascii="Times New Roman CYR" w:hAnsi="Times New Roman CYR" w:cs="Times New Roman CYR"/>
          <w:color w:val="106BBE"/>
          <w:sz w:val="24"/>
          <w:szCs w:val="24"/>
          <w:lang w:eastAsia="ru-RU"/>
        </w:rPr>
        <w:t>Приказом</w:t>
      </w:r>
      <w:r w:rsidRPr="00596E59">
        <w:rPr>
          <w:rFonts w:ascii="Times New Roman CYR" w:hAnsi="Times New Roman CYR" w:cs="Times New Roman CYR"/>
          <w:sz w:val="24"/>
          <w:szCs w:val="24"/>
          <w:lang w:eastAsia="ru-RU"/>
        </w:rPr>
        <w:t xml:space="preserve"> </w:t>
      </w:r>
      <w:proofErr w:type="spellStart"/>
      <w:r w:rsidRPr="00596E59">
        <w:rPr>
          <w:rFonts w:ascii="Times New Roman CYR" w:hAnsi="Times New Roman CYR" w:cs="Times New Roman CYR"/>
          <w:sz w:val="24"/>
          <w:szCs w:val="24"/>
          <w:lang w:eastAsia="ru-RU"/>
        </w:rPr>
        <w:t>Росстандарта</w:t>
      </w:r>
      <w:proofErr w:type="spellEnd"/>
      <w:r w:rsidRPr="00596E59">
        <w:rPr>
          <w:rFonts w:ascii="Times New Roman CYR" w:hAnsi="Times New Roman CYR" w:cs="Times New Roman CYR"/>
          <w:sz w:val="24"/>
          <w:szCs w:val="24"/>
          <w:lang w:eastAsia="ru-RU"/>
        </w:rPr>
        <w:t xml:space="preserve"> от 26.09.2017 г. N 1245-ст, и Методическими рекомендациями по ремонту и содержанию автомобильных дорог общего пользования, принятыми и введёнными в действие Письмом Государственной службы дорожного хозяйства Министерства транспорта Российской Федерации от 17.03.2004 года N ОС-28/1270-ис, и обеспечивает безопасное движение транспорта и пешеходов при любых погодных условиях.</w:t>
      </w:r>
      <w:proofErr w:type="gramEnd"/>
      <w:r w:rsidRPr="00596E59">
        <w:rPr>
          <w:rFonts w:ascii="Times New Roman CYR" w:hAnsi="Times New Roman CYR" w:cs="Times New Roman CYR"/>
          <w:sz w:val="24"/>
          <w:szCs w:val="24"/>
          <w:lang w:eastAsia="ru-RU"/>
        </w:rPr>
        <w:t xml:space="preserve"> При этом уборка производится с учётом категории территории, предельный срок вывоза снега составляет 10 дней с момента окончания уборки. В первую очередь уборку производят на улицах 1-й категории.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Содержание автомобильных дорог осуществляются за счёт средств местного бюджета поселения,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23. Требования к содержанию наземных частей линейных сооружений и коммуникаций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Наружные инженерные коммуникации (тепловые сети, газопровод,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 Не допускается повреждение наземных частей смотровых и </w:t>
      </w:r>
      <w:proofErr w:type="spellStart"/>
      <w:r w:rsidRPr="00596E59">
        <w:rPr>
          <w:rFonts w:ascii="Times New Roman CYR" w:hAnsi="Times New Roman CYR" w:cs="Times New Roman CYR"/>
          <w:sz w:val="24"/>
          <w:szCs w:val="24"/>
          <w:lang w:eastAsia="ru-RU"/>
        </w:rPr>
        <w:t>дождеприёмных</w:t>
      </w:r>
      <w:proofErr w:type="spellEnd"/>
      <w:r w:rsidRPr="00596E59">
        <w:rPr>
          <w:rFonts w:ascii="Times New Roman CYR" w:hAnsi="Times New Roman CYR" w:cs="Times New Roman CYR"/>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 целях поддержания нормальных условий эксплуатации  домовых сетей физическим и юридическим лицам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4.1. самовольно открывать крышки колодцев и регулировать запорные устройства на сетях водопровода, канализации, теплотрасс (кроме специализированных организаций);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4.2. производить какие-либо работы на данных сетях без разрешения эксплуатирующих организаций;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4.3. размещать над уличными, дворовыми сетями водопровода постоянного и временного характера, заваливать трассы инженерных коммуникаций строительными материалами, мусором;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4.4. оставлять колодцы неплотно закрытыми и закрывать разбитыми крышками;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4.5. отводить поверхностные воды в систему канализации;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4.6. пользоваться пожарными гидрантами в хозяйственных целях;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4.7. производить забор воды от уличных колонок с помощью шлангов;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4.8. производить разборку уличных колонок;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4.9. при производстве земляных и дорожных работ на улицах сбивать люки или крышки и </w:t>
      </w:r>
      <w:r w:rsidRPr="00596E59">
        <w:rPr>
          <w:rFonts w:ascii="Times New Roman CYR" w:hAnsi="Times New Roman CYR" w:cs="Times New Roman CYR"/>
          <w:sz w:val="24"/>
          <w:szCs w:val="24"/>
          <w:lang w:eastAsia="ru-RU"/>
        </w:rPr>
        <w:lastRenderedPageBreak/>
        <w:t>засыпать грунтом колодцы, при асфальтировании - покрывать их асфальтом.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before="108" w:after="108" w:line="240" w:lineRule="auto"/>
        <w:outlineLvl w:val="2"/>
        <w:rPr>
          <w:rFonts w:ascii="Times New Roman CYR" w:hAnsi="Times New Roman CYR" w:cs="Times New Roman CYR"/>
          <w:b/>
          <w:bCs/>
          <w:color w:val="26282F"/>
          <w:sz w:val="24"/>
          <w:szCs w:val="24"/>
          <w:lang w:eastAsia="ru-RU"/>
        </w:rPr>
      </w:pPr>
      <w:r w:rsidRPr="00596E59">
        <w:rPr>
          <w:rFonts w:ascii="Times New Roman CYR" w:hAnsi="Times New Roman CYR" w:cs="Times New Roman CYR"/>
          <w:b/>
          <w:bCs/>
          <w:color w:val="26282F"/>
          <w:sz w:val="24"/>
          <w:szCs w:val="24"/>
          <w:lang w:eastAsia="ru-RU"/>
        </w:rPr>
        <w:t>Статья 24. Зеленые насаждения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Охране подлежат все зеленые насаждения, расположенные на территории сельского поселения, за исключением зеленых насаждений, расположенных на земельных участках, принадлежащих на праве собственности физическим и юридическим лицам.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3.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При производстве работ по строительству, реконструкции, ремонту объектов капитального строительства лицо, их осуществляющее, обязано: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принимать меры по обеспечению сохранности зеленых насаждений, не попадающих под снос;</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Места посадки зеленых насаждений определяются ад</w:t>
      </w:r>
      <w:r w:rsidRPr="00596E59">
        <w:rPr>
          <w:rFonts w:ascii="Times New Roman CYR" w:hAnsi="Times New Roman CYR" w:cs="Times New Roman CYR"/>
          <w:sz w:val="24"/>
          <w:szCs w:val="24"/>
          <w:highlight w:val="white"/>
          <w:lang w:eastAsia="ru-RU"/>
        </w:rPr>
        <w:t xml:space="preserve">министрацией </w:t>
      </w:r>
      <w:proofErr w:type="spellStart"/>
      <w:r w:rsidRPr="00596E59">
        <w:rPr>
          <w:rFonts w:ascii="Times New Roman CYR" w:hAnsi="Times New Roman CYR" w:cs="Times New Roman CYR"/>
          <w:sz w:val="24"/>
          <w:szCs w:val="24"/>
          <w:highlight w:val="white"/>
          <w:lang w:eastAsia="ru-RU"/>
        </w:rPr>
        <w:t>Солдатско-Степновского</w:t>
      </w:r>
      <w:proofErr w:type="spellEnd"/>
      <w:r w:rsidRPr="00596E59">
        <w:rPr>
          <w:rFonts w:ascii="Times New Roman CYR" w:hAnsi="Times New Roman CYR" w:cs="Times New Roman CYR"/>
          <w:sz w:val="24"/>
          <w:szCs w:val="24"/>
          <w:highlight w:val="white"/>
          <w:lang w:eastAsia="ru-RU"/>
        </w:rPr>
        <w:t xml:space="preserve"> сельского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Стрижка газонов, выкос сорной растительности производится периодически при достижении травяным покровом высоты 10-15 см. Скошенная трава должна быть убрана в течение трех суток.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7. На территории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повреждать и уничтожать зеленые насаждения, газоны, цветочные клумбы;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сбрасывать снег с крыш на участки, занятые зелеными насаждениями, без принятия мер, обеспечивающих сохранность деревьев и кустарников;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4) допускать касание ветвей деревьев </w:t>
      </w:r>
      <w:proofErr w:type="spellStart"/>
      <w:r w:rsidRPr="00596E59">
        <w:rPr>
          <w:rFonts w:ascii="Times New Roman CYR" w:hAnsi="Times New Roman CYR" w:cs="Times New Roman CYR"/>
          <w:sz w:val="24"/>
          <w:szCs w:val="24"/>
          <w:lang w:eastAsia="ru-RU"/>
        </w:rPr>
        <w:t>токонесущих</w:t>
      </w:r>
      <w:proofErr w:type="spellEnd"/>
      <w:r w:rsidRPr="00596E59">
        <w:rPr>
          <w:rFonts w:ascii="Times New Roman CYR" w:hAnsi="Times New Roman CYR" w:cs="Times New Roman CYR"/>
          <w:sz w:val="24"/>
          <w:szCs w:val="24"/>
          <w:lang w:eastAsia="ru-RU"/>
        </w:rPr>
        <w:t xml:space="preserve"> проводов, закрытие ими адресных таблиц домов, дорожных знаков;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сжигать опавшую листву и сухую траву, совершать иные действия, создающие пожароопасную обстановку;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оставлять пни после проведения работ по сносу деревьев;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добывать из деревьев сок, смолу, делать надрезы и надписи на стволах и ветвях деревьев;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ходить и лежать на газонах, ходить по участкам, занятыми зелеными насаждениями, ездить на велосипедах, разжигать костры и разбивать палатки;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выпасать  скота, выгул домашних животных вне установленных для этих целей мест;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добывать растительную землю, песок и производить другие раскопки.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Физические, юридические лица и индивидуальные предприниматели имеют право: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1) принимать участие в мероприятиях по озеленению территории села, дворов, санитарной уборке озелененных территорий;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Владельцы линий электропередачи обеспечивают своевременную обрезку веток под линиями электропередачи.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Ветви, закрывающие адресные таблицы (указатели наименования улиц и номера домов), дорожные знаки, треугольники видимости перекрестков, обрезаются ответственными за содержание территорий лицами.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Cs/>
          <w:color w:val="26282F"/>
          <w:sz w:val="24"/>
          <w:szCs w:val="24"/>
          <w:lang w:eastAsia="ru-RU"/>
        </w:rPr>
      </w:pPr>
      <w:r w:rsidRPr="00596E59">
        <w:rPr>
          <w:rFonts w:ascii="Times New Roman CYR" w:hAnsi="Times New Roman CYR" w:cs="Times New Roman CYR"/>
          <w:bCs/>
          <w:color w:val="26282F"/>
          <w:sz w:val="24"/>
          <w:szCs w:val="24"/>
          <w:lang w:eastAsia="ru-RU"/>
        </w:rPr>
        <w:t>Статья 25 Порядок сноса, пересадки, обрезки, реконструкции</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Cs/>
          <w:color w:val="26282F"/>
          <w:sz w:val="24"/>
          <w:szCs w:val="24"/>
          <w:lang w:eastAsia="ru-RU"/>
        </w:rPr>
      </w:pPr>
      <w:r w:rsidRPr="00596E59">
        <w:rPr>
          <w:rFonts w:ascii="Times New Roman CYR" w:hAnsi="Times New Roman CYR" w:cs="Times New Roman CYR"/>
          <w:bCs/>
          <w:color w:val="26282F"/>
          <w:sz w:val="24"/>
          <w:szCs w:val="24"/>
          <w:lang w:eastAsia="ru-RU"/>
        </w:rPr>
        <w:t>зеленых насаждений, компенсационного озеленения,</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Cs/>
          <w:color w:val="26282F"/>
          <w:sz w:val="24"/>
          <w:szCs w:val="24"/>
          <w:lang w:eastAsia="ru-RU"/>
        </w:rPr>
      </w:pPr>
      <w:r w:rsidRPr="00596E59">
        <w:rPr>
          <w:rFonts w:ascii="Times New Roman CYR" w:hAnsi="Times New Roman CYR" w:cs="Times New Roman CYR"/>
          <w:bCs/>
          <w:color w:val="26282F"/>
          <w:sz w:val="24"/>
          <w:szCs w:val="24"/>
          <w:lang w:eastAsia="ru-RU"/>
        </w:rPr>
        <w:t>за исключением сноса зеленых насаждений, осуществляемого</w:t>
      </w:r>
    </w:p>
    <w:p w:rsidR="00596E59" w:rsidRPr="00596E59" w:rsidRDefault="00596E59" w:rsidP="00596E59">
      <w:pPr>
        <w:widowControl w:val="0"/>
        <w:autoSpaceDE w:val="0"/>
        <w:autoSpaceDN w:val="0"/>
        <w:adjustRightInd w:val="0"/>
        <w:spacing w:after="0" w:line="240" w:lineRule="auto"/>
        <w:jc w:val="center"/>
        <w:outlineLvl w:val="2"/>
        <w:rPr>
          <w:rFonts w:ascii="Times New Roman CYR" w:hAnsi="Times New Roman CYR" w:cs="Times New Roman CYR"/>
          <w:bCs/>
          <w:color w:val="26282F"/>
          <w:sz w:val="24"/>
          <w:szCs w:val="24"/>
          <w:lang w:eastAsia="ru-RU"/>
        </w:rPr>
      </w:pPr>
      <w:r w:rsidRPr="00596E59">
        <w:rPr>
          <w:rFonts w:ascii="Times New Roman CYR" w:hAnsi="Times New Roman CYR" w:cs="Times New Roman CYR"/>
          <w:bCs/>
          <w:color w:val="26282F"/>
          <w:sz w:val="24"/>
          <w:szCs w:val="24"/>
          <w:lang w:eastAsia="ru-RU"/>
        </w:rPr>
        <w:t>при производстве земляных работ на основании ордера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Снос, пересадка, обрезка, реконструкция зеленых насаждений допускаются в целях: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обеспечения условий для строительства новых и реконструкции существующих зданий, сооружений и объектов инженерной транспортной инфраструктуры, предусмотренных утвержденной и согласованной градостроительной документацией, их надлежащей эксплуатацией в соответствии с установленными нормативными правовыми актами требованиями;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обслуживания объектов благоустройства, размещения и обслуживания элементов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ликвидации аварийных и чрезвычайных ситуаций;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соблюдения нормативов освещения жилых и нежилых помещений, перевода жилого помещения в нежилое помещение и нежилого помещения в жилое помещение;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улучшения качественного и видового состава зеленых насаждений;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удаления аварийных деревьев.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 </w:t>
      </w:r>
      <w:proofErr w:type="gramStart"/>
      <w:r w:rsidRPr="00596E59">
        <w:rPr>
          <w:rFonts w:ascii="Times New Roman CYR" w:hAnsi="Times New Roman CYR" w:cs="Times New Roman CYR"/>
          <w:sz w:val="24"/>
          <w:szCs w:val="24"/>
          <w:lang w:eastAsia="ru-RU"/>
        </w:rPr>
        <w:t>Снос, пересадка, обрезка, реконструкция зеленых насаждений, за исключением сноса, пересадки, обрезки, реконструкции зеленых насаждений в случае, предусмотренном абзацем третьим настоящего пункта, допускаются только на основании разрешения на снос, пересадку, обрезку, реконструкцию зеленых насаждений (далее - разрешение), оформленного в порядке, установленном приложением N 1 к настоящим Правилам.</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Форма разрешения устанавливается</w:t>
      </w:r>
      <w:r w:rsidRPr="00596E59">
        <w:rPr>
          <w:rFonts w:ascii="Times New Roman CYR" w:hAnsi="Times New Roman CYR" w:cs="Times New Roman CYR"/>
          <w:sz w:val="24"/>
          <w:szCs w:val="24"/>
          <w:highlight w:val="white"/>
          <w:lang w:eastAsia="ru-RU"/>
        </w:rPr>
        <w:t xml:space="preserve"> администрацией </w:t>
      </w:r>
      <w:proofErr w:type="spellStart"/>
      <w:r w:rsidRPr="00596E59">
        <w:rPr>
          <w:rFonts w:ascii="Times New Roman CYR" w:hAnsi="Times New Roman CYR" w:cs="Times New Roman CYR"/>
          <w:sz w:val="24"/>
          <w:szCs w:val="24"/>
          <w:highlight w:val="white"/>
          <w:lang w:eastAsia="ru-RU"/>
        </w:rPr>
        <w:t>Солдатско-Степновского</w:t>
      </w:r>
      <w:proofErr w:type="spellEnd"/>
      <w:r w:rsidRPr="00596E59">
        <w:rPr>
          <w:rFonts w:ascii="Times New Roman CYR" w:hAnsi="Times New Roman CYR" w:cs="Times New Roman CYR"/>
          <w:sz w:val="24"/>
          <w:szCs w:val="24"/>
          <w:highlight w:val="white"/>
          <w:lang w:eastAsia="ru-RU"/>
        </w:rPr>
        <w:t xml:space="preserve"> сельского поселения Быковского муниципального района.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Для сноса, обрезки зеленых насаждений, связанных с ликвидацией чрезвычайных и аварийных ситуаций, возникновением угрозы причинения вреда, обеспечением зоны видимости дорожных знаков, а также проведением формовочной обрезки кустарника, разрешение не требуется.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26. Требования к производству земляных, ремонтных, строительных и иных видов работ, перевозке строительных материалов и строительного мусора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Порядок, сроки и последовательность выдачи разрешения на производство земляных работ, регулируется соответствующим административным регламентом предоставления муниципальной услуги, утвержденного администрацией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lastRenderedPageBreak/>
        <w:t xml:space="preserve">3. Разрешение выдается организации (лицу), являющейся (являющемуся) заказчиком земляных работ. </w:t>
      </w:r>
      <w:proofErr w:type="gramStart"/>
      <w:r w:rsidRPr="00596E59">
        <w:rPr>
          <w:rFonts w:ascii="Times New Roman CYR" w:hAnsi="Times New Roman CYR" w:cs="Times New Roman CYR"/>
          <w:sz w:val="24"/>
          <w:szCs w:val="24"/>
          <w:lang w:eastAsia="ru-RU"/>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596E59">
        <w:rPr>
          <w:rFonts w:ascii="Times New Roman CYR" w:hAnsi="Times New Roman CYR" w:cs="Times New Roman CY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w:t>
      </w:r>
      <w:proofErr w:type="gramStart"/>
      <w:r w:rsidRPr="00596E59">
        <w:rPr>
          <w:rFonts w:ascii="Times New Roman CYR" w:hAnsi="Times New Roman CYR" w:cs="Times New Roman CYR"/>
          <w:sz w:val="24"/>
          <w:szCs w:val="24"/>
          <w:lang w:eastAsia="ru-RU"/>
        </w:rPr>
        <w:t>Заказчик земляных работ, которому выдано разрешение, несёт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В случае</w:t>
      </w:r>
      <w:proofErr w:type="gramStart"/>
      <w:r w:rsidRPr="00596E59">
        <w:rPr>
          <w:rFonts w:ascii="Times New Roman CYR" w:hAnsi="Times New Roman CYR" w:cs="Times New Roman CYR"/>
          <w:sz w:val="24"/>
          <w:szCs w:val="24"/>
          <w:lang w:eastAsia="ru-RU"/>
        </w:rPr>
        <w:t>,</w:t>
      </w:r>
      <w:proofErr w:type="gramEnd"/>
      <w:r w:rsidRPr="00596E59">
        <w:rPr>
          <w:rFonts w:ascii="Times New Roman CYR" w:hAnsi="Times New Roman CYR" w:cs="Times New Roman CYR"/>
          <w:sz w:val="24"/>
          <w:szCs w:val="24"/>
          <w:lang w:eastAsia="ru-RU"/>
        </w:rPr>
        <w:t xml:space="preserve">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повреждённых инженерных коммуникаций несёт организация (лицо), являющаяся (являющееся) заказчиком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w:t>
      </w:r>
      <w:proofErr w:type="gramStart"/>
      <w:r w:rsidRPr="00596E59">
        <w:rPr>
          <w:rFonts w:ascii="Times New Roman CYR" w:hAnsi="Times New Roman CYR" w:cs="Times New Roman CYR"/>
          <w:sz w:val="24"/>
          <w:szCs w:val="24"/>
          <w:lang w:eastAsia="ru-RU"/>
        </w:rPr>
        <w:t>Разрешение на производство земляных работ на территории поселения выдаётся при условии заключения заказчиком земляных работ с администрацией поселения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596E59">
        <w:rPr>
          <w:rFonts w:ascii="Times New Roman CYR" w:hAnsi="Times New Roman CYR" w:cs="Times New Roman CY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произведённых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w:t>
      </w:r>
      <w:proofErr w:type="gramStart"/>
      <w:r w:rsidRPr="00596E59">
        <w:rPr>
          <w:rFonts w:ascii="Times New Roman CYR" w:hAnsi="Times New Roman CYR" w:cs="Times New Roman CY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объём, способ и место производства земляных работ; вид покрытия, который будет нарушен в результате производства земляных работ;</w:t>
      </w:r>
      <w:proofErr w:type="gramEnd"/>
      <w:r w:rsidRPr="00596E59">
        <w:rPr>
          <w:rFonts w:ascii="Times New Roman CYR" w:hAnsi="Times New Roman CYR" w:cs="Times New Roman CY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По истечении срока, в течение которого разрешается производство работ, разрешение прекращает своё действие и не может служить основанием производства работ. В случае</w:t>
      </w:r>
      <w:proofErr w:type="gramStart"/>
      <w:r w:rsidRPr="00596E59">
        <w:rPr>
          <w:rFonts w:ascii="Times New Roman CYR" w:hAnsi="Times New Roman CYR" w:cs="Times New Roman CYR"/>
          <w:sz w:val="24"/>
          <w:szCs w:val="24"/>
          <w:lang w:eastAsia="ru-RU"/>
        </w:rPr>
        <w:t>,</w:t>
      </w:r>
      <w:proofErr w:type="gramEnd"/>
      <w:r w:rsidRPr="00596E59">
        <w:rPr>
          <w:rFonts w:ascii="Times New Roman CYR" w:hAnsi="Times New Roman CYR" w:cs="Times New Roman CYR"/>
          <w:sz w:val="24"/>
          <w:szCs w:val="24"/>
          <w:lang w:eastAsia="ru-RU"/>
        </w:rPr>
        <w:t xml:space="preserve"> если срок действия выданного разрешения истёк, заказчик работ получает новое разрешение. 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w:t>
      </w:r>
      <w:proofErr w:type="gramStart"/>
      <w:r w:rsidRPr="00596E59">
        <w:rPr>
          <w:rFonts w:ascii="Times New Roman CYR" w:hAnsi="Times New Roman CYR" w:cs="Times New Roman CYR"/>
          <w:sz w:val="24"/>
          <w:szCs w:val="24"/>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выявленного уполномоченным органом в ходе проводимых осмотров территорий, зафиксированного уполномоченным должностным лицом в акте осмотра территории производства земляных работ и </w:t>
      </w:r>
      <w:proofErr w:type="spellStart"/>
      <w:r w:rsidRPr="00596E59">
        <w:rPr>
          <w:rFonts w:ascii="Times New Roman CYR" w:hAnsi="Times New Roman CYR" w:cs="Times New Roman CYR"/>
          <w:sz w:val="24"/>
          <w:szCs w:val="24"/>
          <w:lang w:eastAsia="ru-RU"/>
        </w:rPr>
        <w:t>неустранённого</w:t>
      </w:r>
      <w:proofErr w:type="spellEnd"/>
      <w:r w:rsidRPr="00596E59">
        <w:rPr>
          <w:rFonts w:ascii="Times New Roman CYR" w:hAnsi="Times New Roman CYR" w:cs="Times New Roman CYR"/>
          <w:sz w:val="24"/>
          <w:szCs w:val="24"/>
          <w:lang w:eastAsia="ru-RU"/>
        </w:rPr>
        <w:t xml:space="preserve"> в установленные указанным органом сроки, уполномоченный орган </w:t>
      </w:r>
      <w:r w:rsidRPr="00596E59">
        <w:rPr>
          <w:rFonts w:ascii="Times New Roman CYR" w:hAnsi="Times New Roman CYR" w:cs="Times New Roman CYR"/>
          <w:sz w:val="24"/>
          <w:szCs w:val="24"/>
          <w:lang w:eastAsia="ru-RU"/>
        </w:rPr>
        <w:lastRenderedPageBreak/>
        <w:t>признает выданное разрешение недействительным, о чем в</w:t>
      </w:r>
      <w:proofErr w:type="gramEnd"/>
      <w:r w:rsidRPr="00596E59">
        <w:rPr>
          <w:rFonts w:ascii="Times New Roman CYR" w:hAnsi="Times New Roman CYR" w:cs="Times New Roman CYR"/>
          <w:sz w:val="24"/>
          <w:szCs w:val="24"/>
          <w:lang w:eastAsia="ru-RU"/>
        </w:rPr>
        <w:t xml:space="preserve"> письменной форме уведомляет организацию (лицо), которой (которому) выдано разрешение.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При необходимости устранить аварию (повреждения) на инженерных коммуникациях их владелец обязан:</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10.1. в течение суток поставить в известность об этом уполномоченный орган;</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10.2. принять все необходимые меры, обеспечивающие безопасность в зоне проведения работ, в том числе безопасность дорожного движения;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10.3. согласовать условия производства земляных работ с заинтересованными лицами;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поселения, а также при условии заключения соглашения о производстве земляных работ в соответствии с настоящими Правилами;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10.6.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596E59">
        <w:rPr>
          <w:rFonts w:ascii="Times New Roman CYR" w:hAnsi="Times New Roman CYR" w:cs="Times New Roman CYR"/>
          <w:sz w:val="24"/>
          <w:szCs w:val="24"/>
          <w:lang w:eastAsia="ru-RU"/>
        </w:rPr>
        <w:t xml:space="preserve"> администрацию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Не допускаются плановые работы, связанные с разрушением дорожного и тротуарного покрытия магистральных улиц и дорог, в течение трёх лет со дня окончания их строительства (реконструкции) или капитального ремонта.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12.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поселения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подтверждённой заключениями компетентных органов или организаций.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13. Заказчик работ несёт ответственность за сохранность инженерных сетей и зелёных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 При производстве работ должны выполняться следующие требования: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СП 42.13330.2016, СП 45.13330.2017;</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14.2.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отведённые площадки, организацией которых в соответствии с </w:t>
      </w:r>
      <w:proofErr w:type="gramStart"/>
      <w:r w:rsidRPr="00596E59">
        <w:rPr>
          <w:rFonts w:ascii="Times New Roman CYR" w:hAnsi="Times New Roman CYR" w:cs="Times New Roman CYR"/>
          <w:sz w:val="24"/>
          <w:szCs w:val="24"/>
          <w:lang w:eastAsia="ru-RU"/>
        </w:rPr>
        <w:t>действующим</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14.3.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"чернозёма" с последующим посевом газонной травы;</w:t>
      </w:r>
      <w:proofErr w:type="gramEnd"/>
      <w:r w:rsidRPr="00596E59">
        <w:rPr>
          <w:rFonts w:ascii="Times New Roman CYR" w:hAnsi="Times New Roman CYR" w:cs="Times New Roman CYR"/>
          <w:sz w:val="24"/>
          <w:szCs w:val="24"/>
          <w:lang w:eastAsia="ru-RU"/>
        </w:rPr>
        <w:t xml:space="preserve"> при вскрытии грунтового </w:t>
      </w:r>
      <w:proofErr w:type="gramStart"/>
      <w:r w:rsidRPr="00596E59">
        <w:rPr>
          <w:rFonts w:ascii="Times New Roman CYR" w:hAnsi="Times New Roman CYR" w:cs="Times New Roman CYR"/>
          <w:sz w:val="24"/>
          <w:szCs w:val="24"/>
          <w:lang w:eastAsia="ru-RU"/>
        </w:rPr>
        <w:t>покрытия</w:t>
      </w:r>
      <w:proofErr w:type="gramEnd"/>
      <w:r w:rsidRPr="00596E59">
        <w:rPr>
          <w:rFonts w:ascii="Times New Roman CYR" w:hAnsi="Times New Roman CYR" w:cs="Times New Roman CY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14.4. снос деревьев и кустарников должен производиться в порядке, установленном настоящими Правилами и муниципальными правовыми актами;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влечёт за собой ответственность, установленную действующим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14.7.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15.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16. Разборка подлежащих сносу строений должна производиться в установленные администрацией поселения сроки.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17. Площадка после сноса строений должна быть в 2-недельный срок спланирована и благоустроена.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18. Проведение любых видов земляных работ без разрешения (ордера) запрещается. Разрешение (ордер) на проведение работ по устранению аварии должно быть оформлено не позднее 48 часов с момента начала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19. Вскрытие дорожных покрытий, тротуаров, газонов, а также разрытие других мест общественного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поселения, в границах и в сроки, указанные в разрешении.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20.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 Дорожные покрытия, тротуары, газоны и другие разрытые участки должны быть восстановлены в сроки, указанные в разрешении.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21.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22. Эксплуатация подземных сетей допускается только после восстановления дорожных покрытий и элементов благоустройства. Данное правило не распространяется на случаи </w:t>
      </w:r>
      <w:r w:rsidRPr="00596E59">
        <w:rPr>
          <w:rFonts w:ascii="Times New Roman CYR" w:hAnsi="Times New Roman CYR" w:cs="Times New Roman CYR"/>
          <w:sz w:val="24"/>
          <w:szCs w:val="24"/>
          <w:lang w:eastAsia="ru-RU"/>
        </w:rPr>
        <w:lastRenderedPageBreak/>
        <w:t>проведения аварийных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 При производстве земляных, ремонтных, строительных и иных видов работ, запрещается: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23.1. повреждать существующие сооружения, зелёные насаждения и элементы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23.2. готовить бетонные смеси непосредственно на проезжей части улиц;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23.3. производить откачку воды из колодцев, траншей, котлованов непосредственно на тротуары и проезжую часть улиц;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23.4. складировать строительный мусор, грунт на проезжей части дорог, на тротуарах, на газонах или на участках с зелёными насаждениями.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23.5. занимать площадь под складирование, ограждение работ сверх установленных границ;</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23.6. загромождать проходы и въезды во дворы, нарушать нормальный проезд транспорта и движение пешеходов;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23.7.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23.8.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24. В случае аварии при производстве земляных, ремонтных и иных работ, подлежащих административно-техническому надзору, исполнитель обязан незамедлительно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администрацию поселения, организации, имеющие смежные с местом аварии территории.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25. Перемещение и маневрирование крупногабаритных строительных машин на прилегающих к строительной площадке территориях в стеснённых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благоустройства.</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26. Вывоз отходов асфальтобетона, грунта, образовавшихся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 Формой контроля соблюдения требований настоящего раздела является участие администрации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27.1. 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поселения;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27.2. 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28. В целях создания благоприятных условий для надлежащего обустройства и содержания строительных площадок застройщикам (заказчикам) рекомендуется заключать в соответствии с гражданским законодательством Российской Федерации соглашения с администрацией поселения, об обустройстве и содержании строительных площадок.</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29. Администрация поселения при осуществлении контроля соблюдения требований настоящей статьи проверяет исполнение застройщиком (заказчиком) обязательств, возложенных на него соглашением, указанным в пункте 28 настоящей статьи. В случае выявления фактов неисполнения или ненадлежащего исполнения застройщиком (заказчиком) таких обязательств администрация поселения принимает меры по привлечению застройщика (заказчика) к гражданско-правовой ответственности. Привлечение к гражданско-правовой ответственности за нарушение условий соглашения не </w:t>
      </w:r>
      <w:r w:rsidRPr="00596E59">
        <w:rPr>
          <w:rFonts w:ascii="Times New Roman CYR" w:hAnsi="Times New Roman CYR" w:cs="Times New Roman CYR"/>
          <w:sz w:val="24"/>
          <w:szCs w:val="24"/>
          <w:lang w:eastAsia="ru-RU"/>
        </w:rPr>
        <w:lastRenderedPageBreak/>
        <w:t>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before="108" w:after="108" w:line="240" w:lineRule="auto"/>
        <w:jc w:val="center"/>
        <w:outlineLvl w:val="2"/>
        <w:rPr>
          <w:rFonts w:ascii="Times New Roman CYR" w:hAnsi="Times New Roman CYR" w:cs="Times New Roman CYR"/>
          <w:b/>
          <w:bCs/>
          <w:color w:val="26282F"/>
          <w:sz w:val="24"/>
          <w:szCs w:val="24"/>
          <w:lang w:eastAsia="ru-RU"/>
        </w:rPr>
      </w:pPr>
      <w:r w:rsidRPr="00596E59">
        <w:rPr>
          <w:rFonts w:ascii="Times New Roman CYR" w:hAnsi="Times New Roman CYR" w:cs="Times New Roman CYR"/>
          <w:b/>
          <w:bCs/>
          <w:color w:val="26282F"/>
          <w:sz w:val="24"/>
          <w:szCs w:val="24"/>
          <w:lang w:eastAsia="ru-RU"/>
        </w:rPr>
        <w:t>Статья 27.  Основные требования к обращению с отходами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на территории Садовского сельского поселения осуществляется в соответствии с Федеральным законом "Об отходах производства и потребления".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порядке, утвержденном органом государственной власти Волгоградской области.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2. </w:t>
      </w:r>
      <w:proofErr w:type="gramStart"/>
      <w:r w:rsidRPr="00596E59">
        <w:rPr>
          <w:rFonts w:ascii="Times New Roman CYR" w:hAnsi="Times New Roman CYR" w:cs="Times New Roman CYR"/>
          <w:sz w:val="24"/>
          <w:szCs w:val="24"/>
          <w:lang w:eastAsia="ru-RU"/>
        </w:rPr>
        <w:t xml:space="preserve">На территории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сбор, транспортирование, обработка, утилизация, обезвреживание, захоронение твердых коммунальных отходов обеспечиваются региональным оператором по обращению с ТКО по Волгоградской области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Волгоградской  области на основании договора на оказание услуг по обращению с</w:t>
      </w:r>
      <w:proofErr w:type="gramEnd"/>
      <w:r w:rsidRPr="00596E59">
        <w:rPr>
          <w:rFonts w:ascii="Times New Roman CYR" w:hAnsi="Times New Roman CYR" w:cs="Times New Roman CYR"/>
          <w:sz w:val="24"/>
          <w:szCs w:val="24"/>
          <w:lang w:eastAsia="ru-RU"/>
        </w:rPr>
        <w:t xml:space="preserve"> ТКО, заключенного с собственником ТКО или уполномоченным им лицом.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3. Региональный оператор ТКО отвечает за обращение с ТКО с момента погрузки таких отходов в мусоровоз.</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4.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Волгоградской  области.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5.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 заключают договор на оказание услуг по обращению с ТКО с региональным оператором ТКО в соответствии с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 xml:space="preserve">2) 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нормативным правовым актом администрации </w:t>
      </w:r>
      <w:proofErr w:type="spellStart"/>
      <w:r w:rsidRPr="00596E59">
        <w:rPr>
          <w:rFonts w:ascii="Times New Roman CYR" w:hAnsi="Times New Roman CYR" w:cs="Times New Roman CYR"/>
          <w:sz w:val="24"/>
          <w:szCs w:val="24"/>
          <w:lang w:eastAsia="ru-RU"/>
        </w:rPr>
        <w:t>Солдатско-Степновского</w:t>
      </w:r>
      <w:proofErr w:type="spellEnd"/>
      <w:r w:rsidRPr="00596E59">
        <w:rPr>
          <w:rFonts w:ascii="Times New Roman CYR" w:hAnsi="Times New Roman CYR" w:cs="Times New Roman CYR"/>
          <w:sz w:val="24"/>
          <w:szCs w:val="24"/>
          <w:lang w:eastAsia="ru-RU"/>
        </w:rPr>
        <w:t xml:space="preserve"> сельского поселения, либо заключают договор на использование контейнерной площадки с собственником контейнерной площадки в соответствии с законодательством;</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roofErr w:type="gramStart"/>
      <w:r w:rsidRPr="00596E59">
        <w:rPr>
          <w:rFonts w:ascii="Times New Roman CYR" w:hAnsi="Times New Roman CYR" w:cs="Times New Roman CYR"/>
          <w:sz w:val="24"/>
          <w:szCs w:val="24"/>
          <w:lang w:eastAsia="ru-RU"/>
        </w:rPr>
        <w:t>3) о</w:t>
      </w:r>
      <w:r w:rsidRPr="00596E59">
        <w:rPr>
          <w:rFonts w:ascii="Times New Roman CYR" w:hAnsi="Times New Roman CYR" w:cs="Times New Roman CYR"/>
          <w:sz w:val="24"/>
          <w:szCs w:val="24"/>
          <w:highlight w:val="white"/>
          <w:lang w:eastAsia="ru-RU"/>
        </w:rPr>
        <w:t xml:space="preserve">беспечивают внесение в реестр мест (площадок) накопления ТКО (далее - реестр) сведений о созданных ими контейнерных площадках в порядке, установленном нормативным правовым актом администрации </w:t>
      </w:r>
      <w:proofErr w:type="spellStart"/>
      <w:r w:rsidRPr="00596E59">
        <w:rPr>
          <w:rFonts w:ascii="Times New Roman CYR" w:hAnsi="Times New Roman CYR" w:cs="Times New Roman CYR"/>
          <w:sz w:val="24"/>
          <w:szCs w:val="24"/>
          <w:highlight w:val="white"/>
          <w:lang w:eastAsia="ru-RU"/>
        </w:rPr>
        <w:t>Солдатско-Степновского</w:t>
      </w:r>
      <w:proofErr w:type="spellEnd"/>
      <w:r w:rsidRPr="00596E59">
        <w:rPr>
          <w:rFonts w:ascii="Times New Roman CYR" w:hAnsi="Times New Roman CYR" w:cs="Times New Roman CYR"/>
          <w:sz w:val="24"/>
          <w:szCs w:val="24"/>
          <w:highlight w:val="white"/>
          <w:lang w:eastAsia="ru-RU"/>
        </w:rPr>
        <w:t xml:space="preserve"> сельского поселения, сообщают в уполномоченный на ведение реестра орган администрации </w:t>
      </w:r>
      <w:proofErr w:type="spellStart"/>
      <w:r w:rsidRPr="00596E59">
        <w:rPr>
          <w:rFonts w:ascii="Times New Roman CYR" w:hAnsi="Times New Roman CYR" w:cs="Times New Roman CYR"/>
          <w:sz w:val="24"/>
          <w:szCs w:val="24"/>
          <w:highlight w:val="white"/>
          <w:lang w:eastAsia="ru-RU"/>
        </w:rPr>
        <w:t>Солдатско-Степновского</w:t>
      </w:r>
      <w:proofErr w:type="spellEnd"/>
      <w:r w:rsidRPr="00596E59">
        <w:rPr>
          <w:rFonts w:ascii="Times New Roman CYR" w:hAnsi="Times New Roman CYR" w:cs="Times New Roman CYR"/>
          <w:sz w:val="24"/>
          <w:szCs w:val="24"/>
          <w:highlight w:val="white"/>
          <w:lang w:eastAsia="ru-RU"/>
        </w:rPr>
        <w:t xml:space="preserve"> сельского поселения  о любых изменениях сведений, содержащихся в данном реестре, в срок не позднее 5 рабочих дней со дня наступления таких изменений путем направления</w:t>
      </w:r>
      <w:proofErr w:type="gramEnd"/>
      <w:r w:rsidRPr="00596E59">
        <w:rPr>
          <w:rFonts w:ascii="Times New Roman CYR" w:hAnsi="Times New Roman CYR" w:cs="Times New Roman CYR"/>
          <w:sz w:val="24"/>
          <w:szCs w:val="24"/>
          <w:highlight w:val="white"/>
          <w:lang w:eastAsia="ru-RU"/>
        </w:rPr>
        <w:t xml:space="preserve"> соответствующего извещения на бумажном носителе;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w:t>
      </w:r>
      <w:r w:rsidRPr="00596E59">
        <w:rPr>
          <w:rFonts w:ascii="Times New Roman CYR" w:hAnsi="Times New Roman CYR" w:cs="Times New Roman CYR"/>
          <w:sz w:val="24"/>
          <w:szCs w:val="24"/>
          <w:lang w:eastAsia="ru-RU"/>
        </w:rPr>
        <w:lastRenderedPageBreak/>
        <w:t>контейнеров, бункеров с собственником контейнеров, бункеров в соответствии с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 5) 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 Волгоградской области: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а) ТКО: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в металлические или пластиковые контейнеры, оборудованные крышкой (за исключением контейнеров, расположенных на площадках, имеющих крышу), металлические бункеры, заглубленные контейнеры с крышкой, расположенные на контейнерных площадках;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в пакеты или другие емкости, предоставленные региональным оператором ТКО, в случаях, предусмотренных договором с региональным оператором;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б) крупногабаритные отходы:</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в металлические бункеры, расположенные на контейнерных площадках;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на специальных площадках для складирования крупногабаритных отходов;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содержат контейнерные площадки и прилегающую к ним территорию в чистоте и порядке, очищают их от мусора согласно графику;</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при возгорании отходов в контейнерах (бункерах) своевременно принимают меры по тушению возгорания в соответствии с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10) в случаях, установленных законодательством Волгоградской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11) 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6.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7. Удаление контейнерной площадки от жилых домов, детских учреждений, мест отдыха, иных объектов должно соответствовать санитарным нормам и правилам. </w:t>
      </w:r>
      <w:proofErr w:type="gramStart"/>
      <w:r w:rsidRPr="00596E59">
        <w:rPr>
          <w:rFonts w:ascii="Times New Roman CYR" w:hAnsi="Times New Roman CYR" w:cs="Times New Roman CYR"/>
          <w:sz w:val="24"/>
          <w:szCs w:val="24"/>
          <w:lang w:eastAsia="ru-RU"/>
        </w:rPr>
        <w:t>Площадка для ТКО и крупногабаритных отходов должна иметь ровное бетонное или асфальтовое покрытие с уклоном в сторону проезжей части 0,2%, сетчатое или сплошное ограждение высотой 1,5 - 2,0 м, ограничена бордюром, подъездные пути для беспрепятственного проезда мусоровоза и погрузки ТКО и крупногабаритных отходов, примыкающие к сквозному проезду или позволяющие осуществить свободный разворот мусоровоза.</w:t>
      </w:r>
      <w:proofErr w:type="gramEnd"/>
      <w:r w:rsidRPr="00596E59">
        <w:rPr>
          <w:rFonts w:ascii="Times New Roman CYR" w:hAnsi="Times New Roman CYR" w:cs="Times New Roman CYR"/>
          <w:sz w:val="24"/>
          <w:szCs w:val="24"/>
          <w:lang w:eastAsia="ru-RU"/>
        </w:rPr>
        <w:t xml:space="preserve"> При использовании контейнеров на колесах площадка должна иметь ограждение (бордюр) высотой 7 - 10 см, исключающий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 xml:space="preserve">Допускается изготовление контейнерных площадок закрытого типа по </w:t>
      </w:r>
      <w:proofErr w:type="gramStart"/>
      <w:r w:rsidRPr="00596E59">
        <w:rPr>
          <w:rFonts w:ascii="Times New Roman CYR" w:hAnsi="Times New Roman CYR" w:cs="Times New Roman CYR"/>
          <w:sz w:val="24"/>
          <w:szCs w:val="24"/>
          <w:lang w:eastAsia="ru-RU"/>
        </w:rPr>
        <w:t>индивидуальным проектам</w:t>
      </w:r>
      <w:proofErr w:type="gramEnd"/>
      <w:r w:rsidRPr="00596E59">
        <w:rPr>
          <w:rFonts w:ascii="Times New Roman CYR" w:hAnsi="Times New Roman CYR" w:cs="Times New Roman CYR"/>
          <w:sz w:val="24"/>
          <w:szCs w:val="24"/>
          <w:lang w:eastAsia="ru-RU"/>
        </w:rPr>
        <w:t xml:space="preserve"> (эскизам), разработанным и согласованным в установленном порядке.</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8. </w:t>
      </w:r>
      <w:proofErr w:type="gramStart"/>
      <w:r w:rsidRPr="00596E59">
        <w:rPr>
          <w:rFonts w:ascii="Times New Roman CYR" w:hAnsi="Times New Roman CYR" w:cs="Times New Roman CYR"/>
          <w:sz w:val="24"/>
          <w:szCs w:val="24"/>
          <w:lang w:eastAsia="ru-RU"/>
        </w:rPr>
        <w:t xml:space="preserve">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w:t>
      </w:r>
      <w:r w:rsidRPr="00596E59">
        <w:rPr>
          <w:rFonts w:ascii="Times New Roman CYR" w:hAnsi="Times New Roman CYR" w:cs="Times New Roman CYR"/>
          <w:sz w:val="24"/>
          <w:szCs w:val="24"/>
          <w:lang w:eastAsia="ru-RU"/>
        </w:rPr>
        <w:lastRenderedPageBreak/>
        <w:t>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w:t>
      </w:r>
      <w:proofErr w:type="gramEnd"/>
      <w:r w:rsidRPr="00596E59">
        <w:rPr>
          <w:rFonts w:ascii="Times New Roman CYR" w:hAnsi="Times New Roman CYR" w:cs="Times New Roman CYR"/>
          <w:sz w:val="24"/>
          <w:szCs w:val="24"/>
          <w:lang w:eastAsia="ru-RU"/>
        </w:rPr>
        <w:t xml:space="preserve"> собственником такой контейнерной площадки в соответствии с законодательством.</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9. </w:t>
      </w:r>
      <w:proofErr w:type="gramStart"/>
      <w:r w:rsidRPr="00596E59">
        <w:rPr>
          <w:rFonts w:ascii="Times New Roman CYR" w:hAnsi="Times New Roman CYR" w:cs="Times New Roman CYR"/>
          <w:sz w:val="24"/>
          <w:szCs w:val="24"/>
          <w:lang w:eastAsia="ru-RU"/>
        </w:rPr>
        <w:t>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roofErr w:type="gramEnd"/>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28. Контроль соблюдения настоящих Правил</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Протоколы об административных правонарушениях в области благоустройства на территории поселения, предусмотренных Кодексом Волгоградской области об административных правонарушениях, составляются должностными лицами органов местного самоуправления Волгоградской области, уполномоченными на составление протоколов об административных правонарушениях Губернатором Волгоградской области.</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Статья 29. Ответственность за нарушение настоящих Правил</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r w:rsidRPr="00596E59">
        <w:rPr>
          <w:rFonts w:ascii="Times New Roman CYR" w:hAnsi="Times New Roman CYR" w:cs="Times New Roman CY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Волгоградской области об административных правонарушениях.</w:t>
      </w: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596E59" w:rsidRPr="00596E59" w:rsidRDefault="00596E59" w:rsidP="00596E59">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4C1265" w:rsidRDefault="004C126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093415" w:rsidRDefault="00093415" w:rsidP="002D4995">
      <w:pPr>
        <w:rPr>
          <w:rFonts w:ascii="Arial" w:hAnsi="Arial" w:cs="Arial"/>
        </w:rPr>
      </w:pPr>
    </w:p>
    <w:p w:rsidR="004C1265" w:rsidRPr="00CE5C67" w:rsidRDefault="00E223B4">
      <w:pPr>
        <w:pStyle w:val="a6"/>
        <w:jc w:val="right"/>
        <w:rPr>
          <w:color w:val="000000" w:themeColor="text1"/>
        </w:rPr>
      </w:pPr>
      <w:r w:rsidRPr="00CE5C67">
        <w:rPr>
          <w:rFonts w:ascii="Arial" w:hAnsi="Arial" w:cs="Arial"/>
          <w:color w:val="000000" w:themeColor="text1"/>
          <w:sz w:val="24"/>
          <w:szCs w:val="24"/>
        </w:rPr>
        <w:t xml:space="preserve">Приложение 2 </w:t>
      </w:r>
    </w:p>
    <w:p w:rsidR="004C1265" w:rsidRPr="00CE5C67" w:rsidRDefault="00E223B4">
      <w:pPr>
        <w:pStyle w:val="a6"/>
        <w:jc w:val="right"/>
        <w:rPr>
          <w:rFonts w:ascii="Arial" w:hAnsi="Arial" w:cs="Arial"/>
          <w:color w:val="000000" w:themeColor="text1"/>
          <w:sz w:val="24"/>
          <w:szCs w:val="24"/>
        </w:rPr>
      </w:pPr>
      <w:r w:rsidRPr="00CE5C67">
        <w:rPr>
          <w:rFonts w:ascii="Arial" w:hAnsi="Arial" w:cs="Arial"/>
          <w:color w:val="000000" w:themeColor="text1"/>
          <w:sz w:val="24"/>
          <w:szCs w:val="24"/>
        </w:rPr>
        <w:t xml:space="preserve">к постановлению </w:t>
      </w:r>
    </w:p>
    <w:p w:rsidR="004C1265" w:rsidRPr="00CE5C67" w:rsidRDefault="006D4284">
      <w:pPr>
        <w:pStyle w:val="a6"/>
        <w:jc w:val="right"/>
        <w:rPr>
          <w:rFonts w:ascii="Arial" w:hAnsi="Arial" w:cs="Arial"/>
          <w:color w:val="000000" w:themeColor="text1"/>
          <w:sz w:val="24"/>
          <w:szCs w:val="24"/>
        </w:rPr>
      </w:pPr>
      <w:r w:rsidRPr="00CE5C67">
        <w:rPr>
          <w:rFonts w:ascii="Arial" w:hAnsi="Arial" w:cs="Arial"/>
          <w:color w:val="000000" w:themeColor="text1"/>
          <w:sz w:val="24"/>
          <w:szCs w:val="24"/>
        </w:rPr>
        <w:t xml:space="preserve">администрации </w:t>
      </w:r>
      <w:proofErr w:type="spellStart"/>
      <w:r w:rsidRPr="00CE5C67">
        <w:rPr>
          <w:rFonts w:ascii="Arial" w:hAnsi="Arial" w:cs="Arial"/>
          <w:color w:val="000000" w:themeColor="text1"/>
          <w:sz w:val="24"/>
          <w:szCs w:val="24"/>
        </w:rPr>
        <w:t>Солдатско-Степновского</w:t>
      </w:r>
      <w:proofErr w:type="spellEnd"/>
      <w:r w:rsidR="00E223B4" w:rsidRPr="00CE5C67">
        <w:rPr>
          <w:rFonts w:ascii="Arial" w:hAnsi="Arial" w:cs="Arial"/>
          <w:color w:val="000000" w:themeColor="text1"/>
          <w:sz w:val="24"/>
          <w:szCs w:val="24"/>
        </w:rPr>
        <w:t xml:space="preserve"> </w:t>
      </w:r>
    </w:p>
    <w:p w:rsidR="004C1265" w:rsidRPr="00CE5C67" w:rsidRDefault="00E223B4">
      <w:pPr>
        <w:pStyle w:val="a6"/>
        <w:jc w:val="right"/>
        <w:rPr>
          <w:rFonts w:ascii="Arial" w:hAnsi="Arial" w:cs="Arial"/>
          <w:color w:val="000000" w:themeColor="text1"/>
          <w:sz w:val="24"/>
          <w:szCs w:val="24"/>
        </w:rPr>
      </w:pPr>
      <w:r w:rsidRPr="00CE5C67">
        <w:rPr>
          <w:rFonts w:ascii="Arial" w:hAnsi="Arial" w:cs="Arial"/>
          <w:color w:val="000000" w:themeColor="text1"/>
          <w:sz w:val="24"/>
          <w:szCs w:val="24"/>
        </w:rPr>
        <w:t xml:space="preserve">сельского поселения </w:t>
      </w:r>
    </w:p>
    <w:p w:rsidR="004C1265" w:rsidRPr="00CE5C67" w:rsidRDefault="00CE5C67">
      <w:pPr>
        <w:pStyle w:val="a6"/>
        <w:jc w:val="right"/>
        <w:rPr>
          <w:rFonts w:ascii="Arial" w:hAnsi="Arial" w:cs="Arial"/>
          <w:color w:val="000000" w:themeColor="text1"/>
          <w:sz w:val="24"/>
          <w:szCs w:val="24"/>
        </w:rPr>
      </w:pPr>
      <w:r>
        <w:rPr>
          <w:rFonts w:ascii="Arial" w:hAnsi="Arial" w:cs="Arial"/>
          <w:color w:val="000000" w:themeColor="text1"/>
          <w:sz w:val="24"/>
          <w:szCs w:val="24"/>
        </w:rPr>
        <w:t>от 13.05.2022 №28</w:t>
      </w:r>
    </w:p>
    <w:p w:rsidR="004C1265" w:rsidRPr="009254AB" w:rsidRDefault="004C1265">
      <w:pPr>
        <w:ind w:firstLine="708"/>
        <w:jc w:val="both"/>
        <w:rPr>
          <w:rFonts w:ascii="Arial" w:hAnsi="Arial" w:cs="Arial"/>
          <w:color w:val="000000" w:themeColor="text1"/>
          <w:sz w:val="24"/>
          <w:szCs w:val="24"/>
        </w:rPr>
      </w:pPr>
    </w:p>
    <w:p w:rsidR="004C1265" w:rsidRPr="009254AB" w:rsidRDefault="00E223B4">
      <w:pPr>
        <w:pStyle w:val="a6"/>
        <w:jc w:val="both"/>
        <w:rPr>
          <w:rFonts w:ascii="Arial" w:hAnsi="Arial" w:cs="Arial"/>
          <w:color w:val="000000" w:themeColor="text1"/>
          <w:sz w:val="24"/>
          <w:szCs w:val="24"/>
        </w:rPr>
      </w:pPr>
      <w:r w:rsidRPr="009254AB">
        <w:rPr>
          <w:rFonts w:ascii="Arial" w:eastAsia="Arial" w:hAnsi="Arial" w:cs="Arial"/>
          <w:color w:val="000000" w:themeColor="text1"/>
          <w:sz w:val="24"/>
          <w:szCs w:val="24"/>
        </w:rPr>
        <w:t xml:space="preserve">            </w:t>
      </w:r>
      <w:r w:rsidRPr="009254AB">
        <w:rPr>
          <w:rFonts w:ascii="Arial" w:hAnsi="Arial" w:cs="Arial"/>
          <w:color w:val="000000" w:themeColor="text1"/>
          <w:sz w:val="24"/>
          <w:szCs w:val="24"/>
        </w:rPr>
        <w:t>Оповещение о начале публичных слушаний по проекту</w:t>
      </w:r>
      <w:r w:rsidR="00CE5C67">
        <w:rPr>
          <w:rFonts w:ascii="Arial" w:hAnsi="Arial" w:cs="Arial"/>
          <w:color w:val="000000" w:themeColor="text1"/>
          <w:sz w:val="24"/>
          <w:szCs w:val="24"/>
        </w:rPr>
        <w:t xml:space="preserve"> решения «Об утверждении Правил</w:t>
      </w:r>
      <w:r w:rsidRPr="009254AB">
        <w:rPr>
          <w:rFonts w:ascii="Arial" w:hAnsi="Arial" w:cs="Arial"/>
          <w:color w:val="000000" w:themeColor="text1"/>
          <w:sz w:val="24"/>
          <w:szCs w:val="24"/>
        </w:rPr>
        <w:t xml:space="preserve"> благоу</w:t>
      </w:r>
      <w:r w:rsidR="006D4284" w:rsidRPr="009254AB">
        <w:rPr>
          <w:rFonts w:ascii="Arial" w:hAnsi="Arial" w:cs="Arial"/>
          <w:color w:val="000000" w:themeColor="text1"/>
          <w:sz w:val="24"/>
          <w:szCs w:val="24"/>
        </w:rPr>
        <w:t xml:space="preserve">стройства </w:t>
      </w:r>
      <w:r w:rsidR="00CE5C67">
        <w:rPr>
          <w:rFonts w:ascii="Arial" w:hAnsi="Arial" w:cs="Arial"/>
          <w:color w:val="000000" w:themeColor="text1"/>
          <w:sz w:val="24"/>
          <w:szCs w:val="24"/>
        </w:rPr>
        <w:t xml:space="preserve">на </w:t>
      </w:r>
      <w:r w:rsidR="006D4284" w:rsidRPr="009254AB">
        <w:rPr>
          <w:rFonts w:ascii="Arial" w:hAnsi="Arial" w:cs="Arial"/>
          <w:color w:val="000000" w:themeColor="text1"/>
          <w:sz w:val="24"/>
          <w:szCs w:val="24"/>
        </w:rPr>
        <w:t xml:space="preserve">территории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w:t>
      </w:r>
      <w:r w:rsidR="006D4284" w:rsidRPr="009254AB">
        <w:rPr>
          <w:rFonts w:ascii="Arial" w:hAnsi="Arial" w:cs="Arial"/>
          <w:color w:val="000000" w:themeColor="text1"/>
          <w:sz w:val="24"/>
          <w:szCs w:val="24"/>
        </w:rPr>
        <w:t>поселения</w:t>
      </w:r>
      <w:r w:rsidR="00CE5C67">
        <w:rPr>
          <w:rFonts w:ascii="Arial" w:hAnsi="Arial" w:cs="Arial"/>
          <w:color w:val="000000" w:themeColor="text1"/>
          <w:sz w:val="24"/>
          <w:szCs w:val="24"/>
        </w:rPr>
        <w:t xml:space="preserve"> Быковского муниципального района Волгоградской области, утвержденного</w:t>
      </w:r>
      <w:r w:rsidR="006D4284" w:rsidRPr="009254AB">
        <w:rPr>
          <w:rFonts w:ascii="Arial" w:hAnsi="Arial" w:cs="Arial"/>
          <w:color w:val="000000" w:themeColor="text1"/>
          <w:sz w:val="24"/>
          <w:szCs w:val="24"/>
        </w:rPr>
        <w:t xml:space="preserve"> постановлением </w:t>
      </w:r>
      <w:proofErr w:type="spellStart"/>
      <w:r w:rsidR="006D4284" w:rsidRPr="009254AB">
        <w:rPr>
          <w:rFonts w:ascii="Arial" w:hAnsi="Arial" w:cs="Arial"/>
          <w:color w:val="000000" w:themeColor="text1"/>
          <w:sz w:val="24"/>
          <w:szCs w:val="24"/>
        </w:rPr>
        <w:t>Солдатско-Степновско</w:t>
      </w:r>
      <w:r w:rsidR="00CE5C67">
        <w:rPr>
          <w:rFonts w:ascii="Arial" w:hAnsi="Arial" w:cs="Arial"/>
          <w:color w:val="000000" w:themeColor="text1"/>
          <w:sz w:val="24"/>
          <w:szCs w:val="24"/>
        </w:rPr>
        <w:t>го</w:t>
      </w:r>
      <w:proofErr w:type="spellEnd"/>
      <w:r w:rsidR="00CE5C67">
        <w:rPr>
          <w:rFonts w:ascii="Arial" w:hAnsi="Arial" w:cs="Arial"/>
          <w:color w:val="000000" w:themeColor="text1"/>
          <w:sz w:val="24"/>
          <w:szCs w:val="24"/>
        </w:rPr>
        <w:t xml:space="preserve"> сельского поселения от  13.05.2022 № 28, назначенных на 17 июня 2022</w:t>
      </w:r>
      <w:r w:rsidRPr="009254AB">
        <w:rPr>
          <w:rFonts w:ascii="Arial" w:hAnsi="Arial" w:cs="Arial"/>
          <w:color w:val="000000" w:themeColor="text1"/>
          <w:sz w:val="24"/>
          <w:szCs w:val="24"/>
        </w:rPr>
        <w:t xml:space="preserve"> года.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w:t>
      </w:r>
      <w:r w:rsidR="006D4284" w:rsidRPr="009254AB">
        <w:rPr>
          <w:rFonts w:ascii="Arial" w:hAnsi="Arial" w:cs="Arial"/>
          <w:color w:val="000000" w:themeColor="text1"/>
          <w:sz w:val="24"/>
          <w:szCs w:val="24"/>
        </w:rPr>
        <w:t xml:space="preserve"> Федерации», Уставом </w:t>
      </w:r>
      <w:proofErr w:type="spellStart"/>
      <w:r w:rsidR="006D4284" w:rsidRPr="009254AB">
        <w:rPr>
          <w:rFonts w:ascii="Arial" w:hAnsi="Arial" w:cs="Arial"/>
          <w:color w:val="000000" w:themeColor="text1"/>
          <w:sz w:val="24"/>
          <w:szCs w:val="24"/>
        </w:rPr>
        <w:t>Солдатско-Степновского</w:t>
      </w:r>
      <w:proofErr w:type="spellEnd"/>
      <w:r w:rsidR="006D4284" w:rsidRPr="009254AB">
        <w:rPr>
          <w:rFonts w:ascii="Arial" w:hAnsi="Arial" w:cs="Arial"/>
          <w:color w:val="000000" w:themeColor="text1"/>
          <w:sz w:val="24"/>
          <w:szCs w:val="24"/>
        </w:rPr>
        <w:t xml:space="preserve"> </w:t>
      </w:r>
      <w:r w:rsidRPr="009254AB">
        <w:rPr>
          <w:rFonts w:ascii="Arial" w:hAnsi="Arial" w:cs="Arial"/>
          <w:color w:val="000000" w:themeColor="text1"/>
          <w:sz w:val="24"/>
          <w:szCs w:val="24"/>
        </w:rPr>
        <w:t xml:space="preserve"> сельского поселения, на публичные слушания представляется проект </w:t>
      </w:r>
      <w:r w:rsidR="00CE5C67">
        <w:rPr>
          <w:rFonts w:ascii="Arial" w:hAnsi="Arial" w:cs="Arial"/>
          <w:color w:val="000000" w:themeColor="text1"/>
          <w:sz w:val="24"/>
          <w:szCs w:val="24"/>
        </w:rPr>
        <w:t xml:space="preserve"> решения «Об утверждении Правил</w:t>
      </w:r>
      <w:r w:rsidRPr="009254AB">
        <w:rPr>
          <w:rFonts w:ascii="Arial" w:hAnsi="Arial" w:cs="Arial"/>
          <w:color w:val="000000" w:themeColor="text1"/>
          <w:sz w:val="24"/>
          <w:szCs w:val="24"/>
        </w:rPr>
        <w:t xml:space="preserve"> благоустройства </w:t>
      </w:r>
      <w:r w:rsidR="00CE5C67">
        <w:rPr>
          <w:rFonts w:ascii="Arial" w:hAnsi="Arial" w:cs="Arial"/>
          <w:color w:val="000000" w:themeColor="text1"/>
          <w:sz w:val="24"/>
          <w:szCs w:val="24"/>
        </w:rPr>
        <w:t>на</w:t>
      </w:r>
      <w:r w:rsidR="006D4284" w:rsidRPr="009254AB">
        <w:rPr>
          <w:rFonts w:ascii="Arial" w:hAnsi="Arial" w:cs="Arial"/>
          <w:color w:val="000000" w:themeColor="text1"/>
          <w:sz w:val="24"/>
          <w:szCs w:val="24"/>
        </w:rPr>
        <w:t xml:space="preserve"> территории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поселения</w:t>
      </w:r>
      <w:r w:rsidR="006D4284" w:rsidRPr="009254AB">
        <w:rPr>
          <w:rFonts w:ascii="Arial" w:hAnsi="Arial" w:cs="Arial"/>
          <w:color w:val="000000" w:themeColor="text1"/>
          <w:sz w:val="24"/>
          <w:szCs w:val="24"/>
        </w:rPr>
        <w:t xml:space="preserve"> Быковского муниципального района</w:t>
      </w:r>
      <w:r w:rsidR="00CE5C67">
        <w:rPr>
          <w:rFonts w:ascii="Arial" w:hAnsi="Arial" w:cs="Arial"/>
          <w:color w:val="000000" w:themeColor="text1"/>
          <w:sz w:val="24"/>
          <w:szCs w:val="24"/>
        </w:rPr>
        <w:t xml:space="preserve"> Волгоградской области</w:t>
      </w:r>
      <w:r w:rsidRPr="009254AB">
        <w:rPr>
          <w:rFonts w:ascii="Arial" w:hAnsi="Arial" w:cs="Arial"/>
          <w:color w:val="000000" w:themeColor="text1"/>
          <w:sz w:val="24"/>
          <w:szCs w:val="24"/>
        </w:rPr>
        <w:t>. Публичные слушания проводятся в порядке, установленном статьей 5.1 Градостроительного кодекса Российской Федерации. Организатором публичных слу</w:t>
      </w:r>
      <w:r w:rsidR="006D4284" w:rsidRPr="009254AB">
        <w:rPr>
          <w:rFonts w:ascii="Arial" w:hAnsi="Arial" w:cs="Arial"/>
          <w:color w:val="000000" w:themeColor="text1"/>
          <w:sz w:val="24"/>
          <w:szCs w:val="24"/>
        </w:rPr>
        <w:t xml:space="preserve">шаний является глава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поселения. </w:t>
      </w:r>
      <w:proofErr w:type="gramStart"/>
      <w:r w:rsidRPr="009254AB">
        <w:rPr>
          <w:rFonts w:ascii="Arial" w:hAnsi="Arial" w:cs="Arial"/>
          <w:color w:val="000000" w:themeColor="text1"/>
          <w:sz w:val="24"/>
          <w:szCs w:val="24"/>
        </w:rPr>
        <w:t>Информация о проектах, подлежащих рассмотрению на публичных слушаниях, и перечень информационных матер</w:t>
      </w:r>
      <w:r w:rsidR="00CE5C67">
        <w:rPr>
          <w:rFonts w:ascii="Arial" w:hAnsi="Arial" w:cs="Arial"/>
          <w:color w:val="000000" w:themeColor="text1"/>
          <w:sz w:val="24"/>
          <w:szCs w:val="24"/>
        </w:rPr>
        <w:t>иалов к такому проекту: проект решения «Об утверждении  Правил</w:t>
      </w:r>
      <w:r w:rsidRPr="009254AB">
        <w:rPr>
          <w:rFonts w:ascii="Arial" w:hAnsi="Arial" w:cs="Arial"/>
          <w:color w:val="000000" w:themeColor="text1"/>
          <w:sz w:val="24"/>
          <w:szCs w:val="24"/>
        </w:rPr>
        <w:t xml:space="preserve"> благоустройства </w:t>
      </w:r>
      <w:r w:rsidR="00CE5C67">
        <w:rPr>
          <w:rFonts w:ascii="Arial" w:hAnsi="Arial" w:cs="Arial"/>
          <w:color w:val="000000" w:themeColor="text1"/>
          <w:sz w:val="24"/>
          <w:szCs w:val="24"/>
        </w:rPr>
        <w:t xml:space="preserve">на </w:t>
      </w:r>
      <w:r w:rsidR="006D4284" w:rsidRPr="009254AB">
        <w:rPr>
          <w:rFonts w:ascii="Arial" w:hAnsi="Arial" w:cs="Arial"/>
          <w:color w:val="000000" w:themeColor="text1"/>
          <w:sz w:val="24"/>
          <w:szCs w:val="24"/>
        </w:rPr>
        <w:t xml:space="preserve">территории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поселения</w:t>
      </w:r>
      <w:r w:rsidR="006D4284" w:rsidRPr="009254AB">
        <w:rPr>
          <w:rFonts w:ascii="Arial" w:hAnsi="Arial" w:cs="Arial"/>
          <w:color w:val="000000" w:themeColor="text1"/>
          <w:sz w:val="24"/>
          <w:szCs w:val="24"/>
        </w:rPr>
        <w:t xml:space="preserve"> Быковского муниципального района</w:t>
      </w:r>
      <w:r w:rsidR="00CE5C67">
        <w:rPr>
          <w:rFonts w:ascii="Arial" w:hAnsi="Arial" w:cs="Arial"/>
          <w:color w:val="000000" w:themeColor="text1"/>
          <w:sz w:val="24"/>
          <w:szCs w:val="24"/>
        </w:rPr>
        <w:t xml:space="preserve"> Волгоградской области</w:t>
      </w:r>
      <w:r w:rsidRPr="009254AB">
        <w:rPr>
          <w:rFonts w:ascii="Arial" w:hAnsi="Arial" w:cs="Arial"/>
          <w:color w:val="000000" w:themeColor="text1"/>
          <w:sz w:val="24"/>
          <w:szCs w:val="24"/>
        </w:rPr>
        <w:t xml:space="preserve"> размещен: на официальном</w:t>
      </w:r>
      <w:r w:rsidR="006D4284" w:rsidRPr="009254AB">
        <w:rPr>
          <w:rFonts w:ascii="Arial" w:hAnsi="Arial" w:cs="Arial"/>
          <w:color w:val="000000" w:themeColor="text1"/>
          <w:sz w:val="24"/>
          <w:szCs w:val="24"/>
        </w:rPr>
        <w:t xml:space="preserve"> сайте администрации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поселения </w:t>
      </w:r>
      <w:r w:rsidRPr="009254AB">
        <w:rPr>
          <w:rFonts w:ascii="Arial" w:hAnsi="Arial" w:cs="Arial"/>
          <w:b/>
          <w:color w:val="000000" w:themeColor="text1"/>
          <w:sz w:val="24"/>
          <w:szCs w:val="24"/>
          <w:u w:val="single"/>
          <w:lang w:val="en-US"/>
        </w:rPr>
        <w:t>http</w:t>
      </w:r>
      <w:r w:rsidRPr="009254AB">
        <w:rPr>
          <w:rFonts w:ascii="Arial" w:hAnsi="Arial" w:cs="Arial"/>
          <w:b/>
          <w:color w:val="000000" w:themeColor="text1"/>
          <w:sz w:val="24"/>
          <w:szCs w:val="24"/>
          <w:u w:val="single"/>
        </w:rPr>
        <w:t>://</w:t>
      </w:r>
      <w:r w:rsidR="00CE5C67">
        <w:rPr>
          <w:rFonts w:ascii="Arial" w:hAnsi="Arial" w:cs="Arial"/>
          <w:b/>
          <w:color w:val="000000" w:themeColor="text1"/>
          <w:sz w:val="24"/>
          <w:szCs w:val="24"/>
          <w:u w:val="single"/>
        </w:rPr>
        <w:t>солдатско-степное34.рф</w:t>
      </w:r>
      <w:r w:rsidR="006D4284" w:rsidRPr="009254AB">
        <w:rPr>
          <w:rFonts w:ascii="Arial" w:hAnsi="Arial" w:cs="Arial"/>
          <w:color w:val="000000" w:themeColor="text1"/>
          <w:sz w:val="24"/>
          <w:szCs w:val="24"/>
        </w:rPr>
        <w:t xml:space="preserve">, в  администрации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поселения (Волгоград</w:t>
      </w:r>
      <w:r w:rsidR="006D4284" w:rsidRPr="009254AB">
        <w:rPr>
          <w:rFonts w:ascii="Arial" w:hAnsi="Arial" w:cs="Arial"/>
          <w:color w:val="000000" w:themeColor="text1"/>
          <w:sz w:val="24"/>
          <w:szCs w:val="24"/>
        </w:rPr>
        <w:t xml:space="preserve">ская область, Быковский район, с. </w:t>
      </w:r>
      <w:proofErr w:type="spellStart"/>
      <w:r w:rsidR="006D4284" w:rsidRPr="009254AB">
        <w:rPr>
          <w:rFonts w:ascii="Arial" w:hAnsi="Arial" w:cs="Arial"/>
          <w:color w:val="000000" w:themeColor="text1"/>
          <w:sz w:val="24"/>
          <w:szCs w:val="24"/>
        </w:rPr>
        <w:t>Солдатско</w:t>
      </w:r>
      <w:proofErr w:type="spellEnd"/>
      <w:r w:rsidR="006D4284" w:rsidRPr="009254AB">
        <w:rPr>
          <w:rFonts w:ascii="Arial" w:hAnsi="Arial" w:cs="Arial"/>
          <w:color w:val="000000" w:themeColor="text1"/>
          <w:sz w:val="24"/>
          <w:szCs w:val="24"/>
        </w:rPr>
        <w:t>-Степное, ул. Мира д.50</w:t>
      </w:r>
      <w:r w:rsidRPr="009254AB">
        <w:rPr>
          <w:rFonts w:ascii="Arial" w:hAnsi="Arial" w:cs="Arial"/>
          <w:color w:val="000000" w:themeColor="text1"/>
          <w:sz w:val="24"/>
          <w:szCs w:val="24"/>
        </w:rPr>
        <w:t>)</w:t>
      </w:r>
      <w:r w:rsidR="00CE5C67">
        <w:rPr>
          <w:rFonts w:ascii="Arial" w:hAnsi="Arial" w:cs="Arial"/>
          <w:color w:val="000000" w:themeColor="text1"/>
          <w:sz w:val="24"/>
          <w:szCs w:val="24"/>
        </w:rPr>
        <w:t>.</w:t>
      </w:r>
      <w:proofErr w:type="gramEnd"/>
      <w:r w:rsidR="00CE5C67">
        <w:rPr>
          <w:rFonts w:ascii="Arial" w:hAnsi="Arial" w:cs="Arial"/>
          <w:color w:val="000000" w:themeColor="text1"/>
          <w:sz w:val="24"/>
          <w:szCs w:val="24"/>
        </w:rPr>
        <w:t xml:space="preserve">  Перечень материалов проекта решения</w:t>
      </w:r>
      <w:r w:rsidR="00F146FE">
        <w:rPr>
          <w:rFonts w:ascii="Arial" w:hAnsi="Arial" w:cs="Arial"/>
          <w:color w:val="000000" w:themeColor="text1"/>
          <w:sz w:val="24"/>
          <w:szCs w:val="24"/>
        </w:rPr>
        <w:t xml:space="preserve"> «Об утверждении  Правил</w:t>
      </w:r>
      <w:r w:rsidRPr="009254AB">
        <w:rPr>
          <w:rFonts w:ascii="Arial" w:hAnsi="Arial" w:cs="Arial"/>
          <w:color w:val="000000" w:themeColor="text1"/>
          <w:sz w:val="24"/>
          <w:szCs w:val="24"/>
        </w:rPr>
        <w:t xml:space="preserve"> благоустройства</w:t>
      </w:r>
      <w:r w:rsidR="00F146FE">
        <w:rPr>
          <w:rFonts w:ascii="Arial" w:hAnsi="Arial" w:cs="Arial"/>
          <w:color w:val="000000" w:themeColor="text1"/>
          <w:sz w:val="24"/>
          <w:szCs w:val="24"/>
        </w:rPr>
        <w:t xml:space="preserve"> на</w:t>
      </w:r>
      <w:r w:rsidR="006D4284" w:rsidRPr="009254AB">
        <w:rPr>
          <w:rFonts w:ascii="Arial" w:hAnsi="Arial" w:cs="Arial"/>
          <w:color w:val="000000" w:themeColor="text1"/>
          <w:sz w:val="24"/>
          <w:szCs w:val="24"/>
        </w:rPr>
        <w:t xml:space="preserve"> территории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w:t>
      </w:r>
      <w:r w:rsidR="006D4284" w:rsidRPr="009254AB">
        <w:rPr>
          <w:rFonts w:ascii="Arial" w:hAnsi="Arial" w:cs="Arial"/>
          <w:color w:val="000000" w:themeColor="text1"/>
          <w:sz w:val="24"/>
          <w:szCs w:val="24"/>
        </w:rPr>
        <w:t xml:space="preserve">ления: проект решения </w:t>
      </w:r>
      <w:proofErr w:type="spellStart"/>
      <w:r w:rsidR="006D4284" w:rsidRPr="009254AB">
        <w:rPr>
          <w:rFonts w:ascii="Arial" w:hAnsi="Arial" w:cs="Arial"/>
          <w:color w:val="000000" w:themeColor="text1"/>
          <w:sz w:val="24"/>
          <w:szCs w:val="24"/>
        </w:rPr>
        <w:t>Солдатско-Степновской</w:t>
      </w:r>
      <w:proofErr w:type="spellEnd"/>
      <w:r w:rsidRPr="009254AB">
        <w:rPr>
          <w:rFonts w:ascii="Arial" w:hAnsi="Arial" w:cs="Arial"/>
          <w:color w:val="000000" w:themeColor="text1"/>
          <w:sz w:val="24"/>
          <w:szCs w:val="24"/>
        </w:rPr>
        <w:t xml:space="preserve"> сельс</w:t>
      </w:r>
      <w:r w:rsidR="00F146FE">
        <w:rPr>
          <w:rFonts w:ascii="Arial" w:hAnsi="Arial" w:cs="Arial"/>
          <w:color w:val="000000" w:themeColor="text1"/>
          <w:sz w:val="24"/>
          <w:szCs w:val="24"/>
        </w:rPr>
        <w:t>кой Думы «Об утверждении Правил</w:t>
      </w:r>
      <w:r w:rsidRPr="009254AB">
        <w:rPr>
          <w:rFonts w:ascii="Arial" w:hAnsi="Arial" w:cs="Arial"/>
          <w:color w:val="000000" w:themeColor="text1"/>
          <w:sz w:val="24"/>
          <w:szCs w:val="24"/>
        </w:rPr>
        <w:t xml:space="preserve"> благоустройства </w:t>
      </w:r>
      <w:r w:rsidR="00F146FE">
        <w:rPr>
          <w:rFonts w:ascii="Arial" w:hAnsi="Arial" w:cs="Arial"/>
          <w:color w:val="000000" w:themeColor="text1"/>
          <w:sz w:val="24"/>
          <w:szCs w:val="24"/>
        </w:rPr>
        <w:t xml:space="preserve">на </w:t>
      </w:r>
      <w:r w:rsidR="006D4284" w:rsidRPr="009254AB">
        <w:rPr>
          <w:rFonts w:ascii="Arial" w:hAnsi="Arial" w:cs="Arial"/>
          <w:color w:val="000000" w:themeColor="text1"/>
          <w:sz w:val="24"/>
          <w:szCs w:val="24"/>
        </w:rPr>
        <w:t xml:space="preserve">территории </w:t>
      </w:r>
      <w:proofErr w:type="spellStart"/>
      <w:r w:rsidR="006D4284" w:rsidRPr="009254AB">
        <w:rPr>
          <w:rFonts w:ascii="Arial" w:hAnsi="Arial" w:cs="Arial"/>
          <w:color w:val="000000" w:themeColor="text1"/>
          <w:sz w:val="24"/>
          <w:szCs w:val="24"/>
        </w:rPr>
        <w:t>Солдатско-Степновского</w:t>
      </w:r>
      <w:proofErr w:type="spellEnd"/>
      <w:r w:rsidRPr="009254AB">
        <w:rPr>
          <w:rFonts w:ascii="Arial" w:hAnsi="Arial" w:cs="Arial"/>
          <w:color w:val="000000" w:themeColor="text1"/>
          <w:sz w:val="24"/>
          <w:szCs w:val="24"/>
        </w:rPr>
        <w:t xml:space="preserve"> сельского поселен</w:t>
      </w:r>
      <w:r w:rsidR="006D4284" w:rsidRPr="009254AB">
        <w:rPr>
          <w:rFonts w:ascii="Arial" w:hAnsi="Arial" w:cs="Arial"/>
          <w:color w:val="000000" w:themeColor="text1"/>
          <w:sz w:val="24"/>
          <w:szCs w:val="24"/>
        </w:rPr>
        <w:t>ия</w:t>
      </w:r>
      <w:r w:rsidR="00F146FE">
        <w:rPr>
          <w:rFonts w:ascii="Arial" w:hAnsi="Arial" w:cs="Arial"/>
          <w:color w:val="000000" w:themeColor="text1"/>
          <w:sz w:val="24"/>
          <w:szCs w:val="24"/>
        </w:rPr>
        <w:t xml:space="preserve"> Быковского муниципального района Волгоградской области».</w:t>
      </w:r>
    </w:p>
    <w:p w:rsidR="004C1265" w:rsidRPr="009254AB" w:rsidRDefault="00E223B4">
      <w:pPr>
        <w:jc w:val="both"/>
        <w:rPr>
          <w:rFonts w:ascii="Arial" w:hAnsi="Arial" w:cs="Arial"/>
          <w:color w:val="000000" w:themeColor="text1"/>
          <w:sz w:val="24"/>
          <w:szCs w:val="24"/>
        </w:rPr>
      </w:pPr>
      <w:r w:rsidRPr="009254AB">
        <w:rPr>
          <w:rFonts w:ascii="Arial" w:hAnsi="Arial" w:cs="Arial"/>
          <w:color w:val="000000" w:themeColor="text1"/>
          <w:sz w:val="24"/>
          <w:szCs w:val="24"/>
        </w:rPr>
        <w:t>Информация о порядке и сроках проведения публичных слушаний по проекту, подлежащему рассмотрению на публичных слушаниях: Дата нач</w:t>
      </w:r>
      <w:r w:rsidR="00F146FE">
        <w:rPr>
          <w:rFonts w:ascii="Arial" w:hAnsi="Arial" w:cs="Arial"/>
          <w:color w:val="000000" w:themeColor="text1"/>
          <w:sz w:val="24"/>
          <w:szCs w:val="24"/>
        </w:rPr>
        <w:t>ала публичных слушаний – 13 мая 2022</w:t>
      </w:r>
      <w:r w:rsidRPr="009254AB">
        <w:rPr>
          <w:rFonts w:ascii="Arial" w:hAnsi="Arial" w:cs="Arial"/>
          <w:color w:val="000000" w:themeColor="text1"/>
          <w:sz w:val="24"/>
          <w:szCs w:val="24"/>
        </w:rPr>
        <w:t xml:space="preserve"> года. Дата проведения собрания у</w:t>
      </w:r>
      <w:r w:rsidR="009254AB" w:rsidRPr="009254AB">
        <w:rPr>
          <w:rFonts w:ascii="Arial" w:hAnsi="Arial" w:cs="Arial"/>
          <w:color w:val="000000" w:themeColor="text1"/>
          <w:sz w:val="24"/>
          <w:szCs w:val="24"/>
        </w:rPr>
        <w:t>частников</w:t>
      </w:r>
      <w:r w:rsidR="00F146FE">
        <w:rPr>
          <w:rFonts w:ascii="Arial" w:hAnsi="Arial" w:cs="Arial"/>
          <w:color w:val="000000" w:themeColor="text1"/>
          <w:sz w:val="24"/>
          <w:szCs w:val="24"/>
        </w:rPr>
        <w:t xml:space="preserve"> публичных слушаний – 17 июня 2022</w:t>
      </w:r>
      <w:r w:rsidRPr="009254AB">
        <w:rPr>
          <w:rFonts w:ascii="Arial" w:hAnsi="Arial" w:cs="Arial"/>
          <w:color w:val="000000" w:themeColor="text1"/>
          <w:sz w:val="24"/>
          <w:szCs w:val="24"/>
        </w:rPr>
        <w:t xml:space="preserve"> года. Время проведения собрания учас</w:t>
      </w:r>
      <w:r w:rsidR="009254AB" w:rsidRPr="009254AB">
        <w:rPr>
          <w:rFonts w:ascii="Arial" w:hAnsi="Arial" w:cs="Arial"/>
          <w:color w:val="000000" w:themeColor="text1"/>
          <w:sz w:val="24"/>
          <w:szCs w:val="24"/>
        </w:rPr>
        <w:t>тников публичных слушаний – 16:3</w:t>
      </w:r>
      <w:r w:rsidRPr="009254AB">
        <w:rPr>
          <w:rFonts w:ascii="Arial" w:hAnsi="Arial" w:cs="Arial"/>
          <w:color w:val="000000" w:themeColor="text1"/>
          <w:sz w:val="24"/>
          <w:szCs w:val="24"/>
        </w:rPr>
        <w:t>0. Место проведения собрания участни</w:t>
      </w:r>
      <w:r w:rsidR="009254AB" w:rsidRPr="009254AB">
        <w:rPr>
          <w:rFonts w:ascii="Arial" w:hAnsi="Arial" w:cs="Arial"/>
          <w:color w:val="000000" w:themeColor="text1"/>
          <w:sz w:val="24"/>
          <w:szCs w:val="24"/>
        </w:rPr>
        <w:t xml:space="preserve">ков публичных слушаний – с. </w:t>
      </w:r>
      <w:proofErr w:type="spellStart"/>
      <w:r w:rsidR="009254AB" w:rsidRPr="009254AB">
        <w:rPr>
          <w:rFonts w:ascii="Arial" w:hAnsi="Arial" w:cs="Arial"/>
          <w:color w:val="000000" w:themeColor="text1"/>
          <w:sz w:val="24"/>
          <w:szCs w:val="24"/>
        </w:rPr>
        <w:t>Солдатско</w:t>
      </w:r>
      <w:proofErr w:type="spellEnd"/>
      <w:r w:rsidR="009254AB" w:rsidRPr="009254AB">
        <w:rPr>
          <w:rFonts w:ascii="Arial" w:hAnsi="Arial" w:cs="Arial"/>
          <w:color w:val="000000" w:themeColor="text1"/>
          <w:sz w:val="24"/>
          <w:szCs w:val="24"/>
        </w:rPr>
        <w:t xml:space="preserve">-Степное ул. Мира д.31, актовый зал МКУК </w:t>
      </w:r>
      <w:proofErr w:type="spellStart"/>
      <w:r w:rsidR="009254AB" w:rsidRPr="009254AB">
        <w:rPr>
          <w:rFonts w:ascii="Arial" w:hAnsi="Arial" w:cs="Arial"/>
          <w:color w:val="000000" w:themeColor="text1"/>
          <w:sz w:val="24"/>
          <w:szCs w:val="24"/>
        </w:rPr>
        <w:t>Солдатско-Степновский</w:t>
      </w:r>
      <w:proofErr w:type="spellEnd"/>
      <w:r w:rsidRPr="009254AB">
        <w:rPr>
          <w:rFonts w:ascii="Arial" w:hAnsi="Arial" w:cs="Arial"/>
          <w:color w:val="000000" w:themeColor="text1"/>
          <w:sz w:val="24"/>
          <w:szCs w:val="24"/>
        </w:rPr>
        <w:t xml:space="preserve"> СДК. </w:t>
      </w:r>
    </w:p>
    <w:p w:rsidR="004C1265" w:rsidRDefault="004C1265">
      <w:pPr>
        <w:ind w:firstLine="708"/>
        <w:rPr>
          <w:color w:val="000000" w:themeColor="text1"/>
          <w:sz w:val="24"/>
          <w:szCs w:val="24"/>
        </w:rPr>
      </w:pPr>
    </w:p>
    <w:p w:rsidR="004443BC" w:rsidRDefault="004443BC">
      <w:pPr>
        <w:ind w:firstLine="708"/>
        <w:rPr>
          <w:color w:val="000000" w:themeColor="text1"/>
          <w:sz w:val="24"/>
          <w:szCs w:val="24"/>
        </w:rPr>
      </w:pPr>
    </w:p>
    <w:p w:rsidR="004443BC" w:rsidRDefault="004443BC">
      <w:pPr>
        <w:ind w:firstLine="708"/>
        <w:rPr>
          <w:color w:val="000000" w:themeColor="text1"/>
          <w:sz w:val="24"/>
          <w:szCs w:val="24"/>
        </w:rPr>
      </w:pPr>
    </w:p>
    <w:p w:rsidR="004443BC" w:rsidRDefault="004443BC">
      <w:pPr>
        <w:ind w:firstLine="708"/>
        <w:rPr>
          <w:color w:val="000000" w:themeColor="text1"/>
          <w:sz w:val="24"/>
          <w:szCs w:val="24"/>
        </w:rPr>
      </w:pPr>
    </w:p>
    <w:p w:rsidR="004443BC" w:rsidRPr="009254AB" w:rsidRDefault="004443BC">
      <w:pPr>
        <w:ind w:firstLine="708"/>
        <w:rPr>
          <w:color w:val="000000" w:themeColor="text1"/>
          <w:sz w:val="24"/>
          <w:szCs w:val="24"/>
        </w:rPr>
      </w:pPr>
      <w:bookmarkStart w:id="0" w:name="_GoBack"/>
      <w:bookmarkEnd w:id="0"/>
    </w:p>
    <w:sectPr w:rsidR="004443BC" w:rsidRPr="009254AB" w:rsidSect="006A4625">
      <w:pgSz w:w="11906" w:h="16838"/>
      <w:pgMar w:top="1134" w:right="850" w:bottom="1134"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091"/>
    <w:multiLevelType w:val="hybridMultilevel"/>
    <w:tmpl w:val="DF4267BE"/>
    <w:lvl w:ilvl="0" w:tplc="453A306A">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04E22B8"/>
    <w:multiLevelType w:val="multilevel"/>
    <w:tmpl w:val="2620F556"/>
    <w:lvl w:ilvl="0">
      <w:start w:val="1"/>
      <w:numFmt w:val="decimal"/>
      <w:lvlText w:val="%1."/>
      <w:lvlJc w:val="left"/>
      <w:pPr>
        <w:ind w:left="720" w:hanging="360"/>
      </w:pPr>
      <w:rPr>
        <w:rFonts w:ascii="Arial" w:hAnsi="Arial" w:cs="Arial"/>
        <w:sz w:val="24"/>
        <w:szCs w:val="24"/>
      </w:rPr>
    </w:lvl>
    <w:lvl w:ilvl="1">
      <w:start w:val="1"/>
      <w:numFmt w:val="decimal"/>
      <w:lvlText w:val="%1.%2."/>
      <w:lvlJc w:val="left"/>
      <w:pPr>
        <w:ind w:left="1440" w:hanging="720"/>
      </w:pPr>
      <w:rPr>
        <w:rFonts w:ascii="Arial" w:hAnsi="Arial" w:cs="Arial"/>
        <w:sz w:val="24"/>
        <w:szCs w:val="24"/>
      </w:rPr>
    </w:lvl>
    <w:lvl w:ilvl="2">
      <w:start w:val="1"/>
      <w:numFmt w:val="decimal"/>
      <w:lvlText w:val="%1.%2.%3."/>
      <w:lvlJc w:val="left"/>
      <w:pPr>
        <w:ind w:left="1800" w:hanging="720"/>
      </w:pPr>
      <w:rPr>
        <w:rFonts w:ascii="Arial" w:hAnsi="Arial" w:cs="Arial"/>
        <w:sz w:val="24"/>
        <w:szCs w:val="24"/>
      </w:rPr>
    </w:lvl>
    <w:lvl w:ilvl="3">
      <w:start w:val="1"/>
      <w:numFmt w:val="decimal"/>
      <w:lvlText w:val="%1.%2.%3.%4."/>
      <w:lvlJc w:val="left"/>
      <w:pPr>
        <w:ind w:left="2520" w:hanging="1080"/>
      </w:pPr>
      <w:rPr>
        <w:rFonts w:ascii="Arial" w:hAnsi="Arial" w:cs="Arial"/>
        <w:sz w:val="24"/>
        <w:szCs w:val="24"/>
      </w:rPr>
    </w:lvl>
    <w:lvl w:ilvl="4">
      <w:start w:val="1"/>
      <w:numFmt w:val="decimal"/>
      <w:lvlText w:val="%1.%2.%3.%4.%5."/>
      <w:lvlJc w:val="left"/>
      <w:pPr>
        <w:ind w:left="2880" w:hanging="1080"/>
      </w:pPr>
      <w:rPr>
        <w:rFonts w:ascii="Arial" w:hAnsi="Arial" w:cs="Arial"/>
        <w:sz w:val="24"/>
        <w:szCs w:val="24"/>
      </w:rPr>
    </w:lvl>
    <w:lvl w:ilvl="5">
      <w:start w:val="1"/>
      <w:numFmt w:val="decimal"/>
      <w:lvlText w:val="%1.%2.%3.%4.%5.%6."/>
      <w:lvlJc w:val="left"/>
      <w:pPr>
        <w:ind w:left="3600" w:hanging="1440"/>
      </w:pPr>
      <w:rPr>
        <w:rFonts w:ascii="Arial" w:hAnsi="Arial" w:cs="Arial"/>
        <w:sz w:val="24"/>
        <w:szCs w:val="24"/>
      </w:rPr>
    </w:lvl>
    <w:lvl w:ilvl="6">
      <w:start w:val="1"/>
      <w:numFmt w:val="decimal"/>
      <w:lvlText w:val="%1.%2.%3.%4.%5.%6.%7."/>
      <w:lvlJc w:val="left"/>
      <w:pPr>
        <w:ind w:left="3960" w:hanging="1440"/>
      </w:pPr>
      <w:rPr>
        <w:rFonts w:ascii="Arial" w:hAnsi="Arial" w:cs="Arial"/>
        <w:sz w:val="24"/>
        <w:szCs w:val="24"/>
      </w:rPr>
    </w:lvl>
    <w:lvl w:ilvl="7">
      <w:start w:val="1"/>
      <w:numFmt w:val="decimal"/>
      <w:lvlText w:val="%1.%2.%3.%4.%5.%6.%7.%8."/>
      <w:lvlJc w:val="left"/>
      <w:pPr>
        <w:ind w:left="4680" w:hanging="1800"/>
      </w:pPr>
      <w:rPr>
        <w:rFonts w:ascii="Arial" w:hAnsi="Arial" w:cs="Arial"/>
        <w:sz w:val="24"/>
        <w:szCs w:val="24"/>
      </w:rPr>
    </w:lvl>
    <w:lvl w:ilvl="8">
      <w:start w:val="1"/>
      <w:numFmt w:val="decimal"/>
      <w:lvlText w:val="%1.%2.%3.%4.%5.%6.%7.%8.%9."/>
      <w:lvlJc w:val="left"/>
      <w:pPr>
        <w:ind w:left="5400" w:hanging="2160"/>
      </w:pPr>
      <w:rPr>
        <w:rFonts w:ascii="Arial" w:hAnsi="Arial" w:cs="Arial"/>
        <w:sz w:val="24"/>
        <w:szCs w:val="24"/>
      </w:rPr>
    </w:lvl>
  </w:abstractNum>
  <w:abstractNum w:abstractNumId="2">
    <w:nsid w:val="47846951"/>
    <w:multiLevelType w:val="multilevel"/>
    <w:tmpl w:val="41FEFCD8"/>
    <w:lvl w:ilvl="0">
      <w:start w:val="1"/>
      <w:numFmt w:val="decimal"/>
      <w:lvlText w:val="%1."/>
      <w:lvlJc w:val="left"/>
      <w:pPr>
        <w:ind w:left="720" w:hanging="360"/>
      </w:pPr>
    </w:lvl>
    <w:lvl w:ilvl="1">
      <w:start w:val="1"/>
      <w:numFmt w:val="decimal"/>
      <w:lvlText w:val="%1.%2."/>
      <w:lvlJc w:val="left"/>
      <w:pPr>
        <w:ind w:left="1440" w:hanging="720"/>
      </w:pPr>
      <w:rPr>
        <w:rFonts w:ascii="Arial" w:hAnsi="Arial" w:cs="Arial"/>
        <w:spacing w:val="2"/>
        <w:sz w:val="24"/>
        <w:szCs w:val="24"/>
      </w:rPr>
    </w:lvl>
    <w:lvl w:ilvl="2">
      <w:start w:val="1"/>
      <w:numFmt w:val="decimal"/>
      <w:lvlText w:val="%1.%2.%3."/>
      <w:lvlJc w:val="left"/>
      <w:pPr>
        <w:ind w:left="1800" w:hanging="720"/>
      </w:pPr>
      <w:rPr>
        <w:rFonts w:ascii="Arial" w:hAnsi="Arial" w:cs="Arial"/>
        <w:spacing w:val="2"/>
        <w:sz w:val="24"/>
        <w:szCs w:val="24"/>
      </w:rPr>
    </w:lvl>
    <w:lvl w:ilvl="3">
      <w:start w:val="1"/>
      <w:numFmt w:val="decimal"/>
      <w:lvlText w:val="%1.%2.%3.%4."/>
      <w:lvlJc w:val="left"/>
      <w:pPr>
        <w:ind w:left="2520" w:hanging="1080"/>
      </w:pPr>
      <w:rPr>
        <w:rFonts w:ascii="Arial" w:hAnsi="Arial" w:cs="Arial"/>
        <w:spacing w:val="2"/>
        <w:sz w:val="24"/>
        <w:szCs w:val="24"/>
      </w:rPr>
    </w:lvl>
    <w:lvl w:ilvl="4">
      <w:start w:val="1"/>
      <w:numFmt w:val="decimal"/>
      <w:lvlText w:val="%1.%2.%3.%4.%5."/>
      <w:lvlJc w:val="left"/>
      <w:pPr>
        <w:ind w:left="2880" w:hanging="1080"/>
      </w:pPr>
      <w:rPr>
        <w:rFonts w:ascii="Arial" w:hAnsi="Arial" w:cs="Arial"/>
        <w:spacing w:val="2"/>
        <w:sz w:val="24"/>
        <w:szCs w:val="24"/>
      </w:rPr>
    </w:lvl>
    <w:lvl w:ilvl="5">
      <w:start w:val="1"/>
      <w:numFmt w:val="decimal"/>
      <w:lvlText w:val="%1.%2.%3.%4.%5.%6."/>
      <w:lvlJc w:val="left"/>
      <w:pPr>
        <w:ind w:left="3600" w:hanging="1440"/>
      </w:pPr>
      <w:rPr>
        <w:rFonts w:ascii="Arial" w:hAnsi="Arial" w:cs="Arial"/>
        <w:spacing w:val="2"/>
        <w:sz w:val="24"/>
        <w:szCs w:val="24"/>
      </w:rPr>
    </w:lvl>
    <w:lvl w:ilvl="6">
      <w:start w:val="1"/>
      <w:numFmt w:val="decimal"/>
      <w:lvlText w:val="%1.%2.%3.%4.%5.%6.%7."/>
      <w:lvlJc w:val="left"/>
      <w:pPr>
        <w:ind w:left="3960" w:hanging="1440"/>
      </w:pPr>
      <w:rPr>
        <w:rFonts w:ascii="Arial" w:hAnsi="Arial" w:cs="Arial"/>
        <w:spacing w:val="2"/>
        <w:sz w:val="24"/>
        <w:szCs w:val="24"/>
      </w:rPr>
    </w:lvl>
    <w:lvl w:ilvl="7">
      <w:start w:val="1"/>
      <w:numFmt w:val="decimal"/>
      <w:lvlText w:val="%1.%2.%3.%4.%5.%6.%7.%8."/>
      <w:lvlJc w:val="left"/>
      <w:pPr>
        <w:ind w:left="4680" w:hanging="1800"/>
      </w:pPr>
      <w:rPr>
        <w:rFonts w:ascii="Arial" w:hAnsi="Arial" w:cs="Arial"/>
        <w:spacing w:val="2"/>
        <w:sz w:val="24"/>
        <w:szCs w:val="24"/>
      </w:rPr>
    </w:lvl>
    <w:lvl w:ilvl="8">
      <w:start w:val="1"/>
      <w:numFmt w:val="decimal"/>
      <w:lvlText w:val="%1.%2.%3.%4.%5.%6.%7.%8.%9."/>
      <w:lvlJc w:val="left"/>
      <w:pPr>
        <w:ind w:left="5400" w:hanging="2160"/>
      </w:pPr>
      <w:rPr>
        <w:rFonts w:ascii="Arial" w:hAnsi="Arial" w:cs="Arial"/>
        <w:spacing w:val="2"/>
        <w:sz w:val="24"/>
        <w:szCs w:val="24"/>
      </w:rPr>
    </w:lvl>
  </w:abstractNum>
  <w:abstractNum w:abstractNumId="3">
    <w:nsid w:val="5BA46CB8"/>
    <w:multiLevelType w:val="multilevel"/>
    <w:tmpl w:val="55B475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65"/>
    <w:rsid w:val="000541B3"/>
    <w:rsid w:val="000632B4"/>
    <w:rsid w:val="00093415"/>
    <w:rsid w:val="002D4995"/>
    <w:rsid w:val="003A23DC"/>
    <w:rsid w:val="004428FF"/>
    <w:rsid w:val="004443BC"/>
    <w:rsid w:val="004C1265"/>
    <w:rsid w:val="00596E59"/>
    <w:rsid w:val="005C7145"/>
    <w:rsid w:val="006A4625"/>
    <w:rsid w:val="006D4284"/>
    <w:rsid w:val="006F236D"/>
    <w:rsid w:val="00843D52"/>
    <w:rsid w:val="009254AB"/>
    <w:rsid w:val="00951C91"/>
    <w:rsid w:val="009C3187"/>
    <w:rsid w:val="00B75339"/>
    <w:rsid w:val="00CE5C67"/>
    <w:rsid w:val="00D65189"/>
    <w:rsid w:val="00DB3057"/>
    <w:rsid w:val="00E223B4"/>
    <w:rsid w:val="00F1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link w:val="10"/>
    <w:uiPriority w:val="99"/>
    <w:qFormat/>
    <w:rsid w:val="00596E5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596E59"/>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2"/>
    <w:next w:val="a"/>
    <w:link w:val="30"/>
    <w:uiPriority w:val="99"/>
    <w:qFormat/>
    <w:rsid w:val="00596E59"/>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sz w:val="24"/>
      <w:szCs w:val="24"/>
    </w:rPr>
  </w:style>
  <w:style w:type="character" w:customStyle="1" w:styleId="WW8Num1z1">
    <w:name w:val="WW8Num1z1"/>
    <w:qFormat/>
    <w:rPr>
      <w:rFonts w:ascii="Arial" w:hAnsi="Arial" w:cs="Arial"/>
      <w:sz w:val="24"/>
      <w:szCs w:val="24"/>
    </w:rPr>
  </w:style>
  <w:style w:type="character" w:customStyle="1" w:styleId="WW8Num2z0">
    <w:name w:val="WW8Num2z0"/>
    <w:qFormat/>
  </w:style>
  <w:style w:type="character" w:customStyle="1" w:styleId="WW8Num2z1">
    <w:name w:val="WW8Num2z1"/>
    <w:qFormat/>
    <w:rPr>
      <w:rFonts w:ascii="Arial" w:hAnsi="Arial" w:cs="Arial"/>
      <w:spacing w:val="2"/>
      <w:sz w:val="24"/>
      <w:szCs w:val="24"/>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Link">
    <w:name w:val="Internet Link"/>
    <w:rPr>
      <w:color w:val="0000FF"/>
      <w:u w:val="single"/>
    </w:rPr>
  </w:style>
  <w:style w:type="character" w:customStyle="1" w:styleId="s10">
    <w:name w:val="s_10"/>
    <w:qFormat/>
  </w:style>
  <w:style w:type="character" w:customStyle="1" w:styleId="s37">
    <w:name w:val="s_37"/>
    <w:qFormat/>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No Spacing"/>
    <w:qFormat/>
    <w:rPr>
      <w:rFonts w:ascii="Calibri" w:eastAsia="Times New Roman" w:hAnsi="Calibri" w:cs="Times New Roman"/>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10">
    <w:name w:val="Заголовок 1 Знак"/>
    <w:basedOn w:val="a0"/>
    <w:link w:val="1"/>
    <w:uiPriority w:val="99"/>
    <w:rsid w:val="00596E59"/>
    <w:rPr>
      <w:rFonts w:ascii="Times New Roman CYR" w:eastAsia="Times New Roman" w:hAnsi="Times New Roman CYR" w:cs="Times New Roman CYR"/>
      <w:b/>
      <w:bCs/>
      <w:color w:val="26282F"/>
      <w:lang w:val="ru-RU" w:eastAsia="ru-RU" w:bidi="ar-SA"/>
    </w:rPr>
  </w:style>
  <w:style w:type="character" w:customStyle="1" w:styleId="20">
    <w:name w:val="Заголовок 2 Знак"/>
    <w:basedOn w:val="a0"/>
    <w:link w:val="2"/>
    <w:uiPriority w:val="9"/>
    <w:semiHidden/>
    <w:rsid w:val="00596E59"/>
    <w:rPr>
      <w:rFonts w:asciiTheme="majorHAnsi" w:eastAsiaTheme="majorEastAsia" w:hAnsiTheme="majorHAnsi" w:cstheme="majorBidi"/>
      <w:b/>
      <w:bCs/>
      <w:color w:val="4F81BD" w:themeColor="accent1"/>
      <w:sz w:val="26"/>
      <w:szCs w:val="26"/>
      <w:lang w:val="ru-RU" w:eastAsia="ru-RU" w:bidi="ar-SA"/>
    </w:rPr>
  </w:style>
  <w:style w:type="character" w:customStyle="1" w:styleId="30">
    <w:name w:val="Заголовок 3 Знак"/>
    <w:basedOn w:val="a0"/>
    <w:link w:val="3"/>
    <w:uiPriority w:val="99"/>
    <w:rsid w:val="00596E59"/>
    <w:rPr>
      <w:rFonts w:ascii="Times New Roman CYR" w:eastAsia="Times New Roman" w:hAnsi="Times New Roman CYR" w:cs="Times New Roman CYR"/>
      <w:b/>
      <w:bCs/>
      <w:color w:val="26282F"/>
      <w:lang w:val="ru-RU" w:eastAsia="ru-RU" w:bidi="ar-SA"/>
    </w:rPr>
  </w:style>
  <w:style w:type="numbering" w:customStyle="1" w:styleId="11">
    <w:name w:val="Нет списка1"/>
    <w:next w:val="a2"/>
    <w:uiPriority w:val="99"/>
    <w:semiHidden/>
    <w:unhideWhenUsed/>
    <w:rsid w:val="00596E59"/>
  </w:style>
  <w:style w:type="character" w:customStyle="1" w:styleId="a7">
    <w:name w:val="Гипертекстовая ссылка"/>
    <w:uiPriority w:val="99"/>
    <w:rsid w:val="00596E5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link w:val="10"/>
    <w:uiPriority w:val="99"/>
    <w:qFormat/>
    <w:rsid w:val="00596E5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596E59"/>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2"/>
    <w:next w:val="a"/>
    <w:link w:val="30"/>
    <w:uiPriority w:val="99"/>
    <w:qFormat/>
    <w:rsid w:val="00596E59"/>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Arial" w:hAnsi="Arial" w:cs="Arial"/>
      <w:sz w:val="24"/>
      <w:szCs w:val="24"/>
    </w:rPr>
  </w:style>
  <w:style w:type="character" w:customStyle="1" w:styleId="WW8Num1z1">
    <w:name w:val="WW8Num1z1"/>
    <w:qFormat/>
    <w:rPr>
      <w:rFonts w:ascii="Arial" w:hAnsi="Arial" w:cs="Arial"/>
      <w:sz w:val="24"/>
      <w:szCs w:val="24"/>
    </w:rPr>
  </w:style>
  <w:style w:type="character" w:customStyle="1" w:styleId="WW8Num2z0">
    <w:name w:val="WW8Num2z0"/>
    <w:qFormat/>
  </w:style>
  <w:style w:type="character" w:customStyle="1" w:styleId="WW8Num2z1">
    <w:name w:val="WW8Num2z1"/>
    <w:qFormat/>
    <w:rPr>
      <w:rFonts w:ascii="Arial" w:hAnsi="Arial" w:cs="Arial"/>
      <w:spacing w:val="2"/>
      <w:sz w:val="24"/>
      <w:szCs w:val="24"/>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Link">
    <w:name w:val="Internet Link"/>
    <w:rPr>
      <w:color w:val="0000FF"/>
      <w:u w:val="single"/>
    </w:rPr>
  </w:style>
  <w:style w:type="character" w:customStyle="1" w:styleId="s10">
    <w:name w:val="s_10"/>
    <w:qFormat/>
  </w:style>
  <w:style w:type="character" w:customStyle="1" w:styleId="s37">
    <w:name w:val="s_37"/>
    <w:qFormat/>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No Spacing"/>
    <w:qFormat/>
    <w:rPr>
      <w:rFonts w:ascii="Calibri" w:eastAsia="Times New Roman" w:hAnsi="Calibri" w:cs="Times New Roman"/>
      <w:sz w:val="22"/>
      <w:szCs w:val="22"/>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customStyle="1" w:styleId="10">
    <w:name w:val="Заголовок 1 Знак"/>
    <w:basedOn w:val="a0"/>
    <w:link w:val="1"/>
    <w:uiPriority w:val="99"/>
    <w:rsid w:val="00596E59"/>
    <w:rPr>
      <w:rFonts w:ascii="Times New Roman CYR" w:eastAsia="Times New Roman" w:hAnsi="Times New Roman CYR" w:cs="Times New Roman CYR"/>
      <w:b/>
      <w:bCs/>
      <w:color w:val="26282F"/>
      <w:lang w:val="ru-RU" w:eastAsia="ru-RU" w:bidi="ar-SA"/>
    </w:rPr>
  </w:style>
  <w:style w:type="character" w:customStyle="1" w:styleId="20">
    <w:name w:val="Заголовок 2 Знак"/>
    <w:basedOn w:val="a0"/>
    <w:link w:val="2"/>
    <w:uiPriority w:val="9"/>
    <w:semiHidden/>
    <w:rsid w:val="00596E59"/>
    <w:rPr>
      <w:rFonts w:asciiTheme="majorHAnsi" w:eastAsiaTheme="majorEastAsia" w:hAnsiTheme="majorHAnsi" w:cstheme="majorBidi"/>
      <w:b/>
      <w:bCs/>
      <w:color w:val="4F81BD" w:themeColor="accent1"/>
      <w:sz w:val="26"/>
      <w:szCs w:val="26"/>
      <w:lang w:val="ru-RU" w:eastAsia="ru-RU" w:bidi="ar-SA"/>
    </w:rPr>
  </w:style>
  <w:style w:type="character" w:customStyle="1" w:styleId="30">
    <w:name w:val="Заголовок 3 Знак"/>
    <w:basedOn w:val="a0"/>
    <w:link w:val="3"/>
    <w:uiPriority w:val="99"/>
    <w:rsid w:val="00596E59"/>
    <w:rPr>
      <w:rFonts w:ascii="Times New Roman CYR" w:eastAsia="Times New Roman" w:hAnsi="Times New Roman CYR" w:cs="Times New Roman CYR"/>
      <w:b/>
      <w:bCs/>
      <w:color w:val="26282F"/>
      <w:lang w:val="ru-RU" w:eastAsia="ru-RU" w:bidi="ar-SA"/>
    </w:rPr>
  </w:style>
  <w:style w:type="numbering" w:customStyle="1" w:styleId="11">
    <w:name w:val="Нет списка1"/>
    <w:next w:val="a2"/>
    <w:uiPriority w:val="99"/>
    <w:semiHidden/>
    <w:unhideWhenUsed/>
    <w:rsid w:val="00596E59"/>
  </w:style>
  <w:style w:type="character" w:customStyle="1" w:styleId="a7">
    <w:name w:val="Гипертекстовая ссылка"/>
    <w:uiPriority w:val="99"/>
    <w:rsid w:val="00596E5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19626</Words>
  <Characters>111872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8</cp:revision>
  <dcterms:created xsi:type="dcterms:W3CDTF">2022-05-13T07:13:00Z</dcterms:created>
  <dcterms:modified xsi:type="dcterms:W3CDTF">2022-05-13T10:18:00Z</dcterms:modified>
  <dc:language>en-US</dc:language>
</cp:coreProperties>
</file>