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СОЛДАТСКО-СТЕПНОВСКОГО СЕЛЬСКОГО ПОСЕЛЕНИЯ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БЫКОВСКОГО МУНИЦИПАЛЬНОГО РАЙОНА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354B4A" w:rsidRDefault="00354B4A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54B4A" w:rsidRDefault="006F3614" w:rsidP="00354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j0115855"/>
          </v:shape>
        </w:pict>
      </w:r>
    </w:p>
    <w:p w:rsidR="00354B4A" w:rsidRDefault="00354B4A" w:rsidP="00354B4A">
      <w:pPr>
        <w:rPr>
          <w:b/>
          <w:sz w:val="28"/>
          <w:szCs w:val="28"/>
        </w:rPr>
      </w:pPr>
    </w:p>
    <w:p w:rsidR="00354B4A" w:rsidRPr="006C3F91" w:rsidRDefault="00354B4A" w:rsidP="0035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54B4A" w:rsidRDefault="0042194B" w:rsidP="00E062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54B4A">
        <w:rPr>
          <w:b/>
          <w:sz w:val="28"/>
          <w:szCs w:val="28"/>
        </w:rPr>
        <w:t>ПОСТАНОВЛЕНИЕ</w:t>
      </w:r>
    </w:p>
    <w:p w:rsidR="00354B4A" w:rsidRDefault="00354B4A" w:rsidP="00E0629B">
      <w:pPr>
        <w:jc w:val="both"/>
        <w:rPr>
          <w:b/>
          <w:sz w:val="28"/>
          <w:szCs w:val="28"/>
        </w:rPr>
      </w:pPr>
    </w:p>
    <w:p w:rsidR="00354B4A" w:rsidRPr="00437D5B" w:rsidRDefault="0042194B" w:rsidP="00E0629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от  22.12.</w:t>
      </w:r>
      <w:r w:rsidR="00354B4A">
        <w:rPr>
          <w:sz w:val="28"/>
          <w:szCs w:val="28"/>
        </w:rPr>
        <w:t xml:space="preserve"> 2014 г</w:t>
      </w:r>
      <w:r w:rsidR="00354B4A" w:rsidRPr="00437D5B">
        <w:rPr>
          <w:b/>
          <w:sz w:val="28"/>
          <w:szCs w:val="28"/>
        </w:rPr>
        <w:t xml:space="preserve">. </w:t>
      </w:r>
      <w:r w:rsidR="00354B4A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№  74</w:t>
      </w:r>
    </w:p>
    <w:p w:rsidR="00354B4A" w:rsidRDefault="00354B4A" w:rsidP="00E0629B">
      <w:pPr>
        <w:ind w:left="567"/>
        <w:jc w:val="both"/>
        <w:rPr>
          <w:sz w:val="28"/>
        </w:rPr>
      </w:pPr>
    </w:p>
    <w:p w:rsidR="007B288E" w:rsidRPr="00E541B9" w:rsidRDefault="00354B4A" w:rsidP="00E0629B">
      <w:pPr>
        <w:jc w:val="both"/>
        <w:rPr>
          <w:b/>
        </w:rPr>
      </w:pPr>
      <w:r w:rsidRPr="00E541B9">
        <w:rPr>
          <w:b/>
        </w:rPr>
        <w:t xml:space="preserve">О внесении изменений </w:t>
      </w:r>
      <w:proofErr w:type="gramStart"/>
      <w:r w:rsidRPr="00E541B9">
        <w:rPr>
          <w:b/>
        </w:rPr>
        <w:t>в</w:t>
      </w:r>
      <w:proofErr w:type="gramEnd"/>
      <w:r w:rsidRPr="00E541B9">
        <w:rPr>
          <w:b/>
        </w:rPr>
        <w:t xml:space="preserve"> </w:t>
      </w:r>
    </w:p>
    <w:p w:rsidR="007B288E" w:rsidRPr="00E541B9" w:rsidRDefault="00354B4A" w:rsidP="00E0629B">
      <w:pPr>
        <w:jc w:val="both"/>
        <w:rPr>
          <w:b/>
        </w:rPr>
      </w:pPr>
      <w:r w:rsidRPr="00E541B9">
        <w:rPr>
          <w:b/>
        </w:rPr>
        <w:t>административный регламент</w:t>
      </w:r>
      <w:r w:rsidR="007B288E" w:rsidRPr="00E541B9">
        <w:rPr>
          <w:b/>
        </w:rPr>
        <w:t xml:space="preserve"> </w:t>
      </w:r>
      <w:proofErr w:type="gramStart"/>
      <w:r w:rsidR="007B288E" w:rsidRPr="00E541B9">
        <w:rPr>
          <w:b/>
        </w:rPr>
        <w:t>по</w:t>
      </w:r>
      <w:proofErr w:type="gramEnd"/>
    </w:p>
    <w:p w:rsidR="007B288E" w:rsidRPr="00E541B9" w:rsidRDefault="007B288E" w:rsidP="00E0629B">
      <w:pPr>
        <w:jc w:val="both"/>
        <w:rPr>
          <w:b/>
        </w:rPr>
      </w:pPr>
      <w:r w:rsidRPr="00E541B9">
        <w:rPr>
          <w:b/>
        </w:rPr>
        <w:t>предоставлению муниципальной услуги</w:t>
      </w:r>
    </w:p>
    <w:p w:rsidR="007B288E" w:rsidRPr="00E541B9" w:rsidRDefault="00354B4A" w:rsidP="00E0629B">
      <w:pPr>
        <w:jc w:val="both"/>
        <w:rPr>
          <w:b/>
        </w:rPr>
      </w:pPr>
      <w:r w:rsidRPr="00E541B9">
        <w:rPr>
          <w:b/>
        </w:rPr>
        <w:t>«Выдача разрешений на вырубку зеленых</w:t>
      </w:r>
    </w:p>
    <w:p w:rsidR="007B288E" w:rsidRPr="00E541B9" w:rsidRDefault="00354B4A" w:rsidP="00E0629B">
      <w:pPr>
        <w:jc w:val="both"/>
        <w:rPr>
          <w:b/>
        </w:rPr>
      </w:pPr>
      <w:r w:rsidRPr="00E541B9">
        <w:rPr>
          <w:b/>
        </w:rPr>
        <w:t xml:space="preserve">насаждений на территории </w:t>
      </w:r>
      <w:proofErr w:type="spellStart"/>
      <w:r w:rsidR="007B288E" w:rsidRPr="00E541B9">
        <w:rPr>
          <w:b/>
        </w:rPr>
        <w:t>Солдатско</w:t>
      </w:r>
      <w:proofErr w:type="spellEnd"/>
      <w:r w:rsidR="007B288E" w:rsidRPr="00E541B9">
        <w:rPr>
          <w:b/>
        </w:rPr>
        <w:t>-</w:t>
      </w:r>
    </w:p>
    <w:p w:rsidR="00354B4A" w:rsidRPr="00E541B9" w:rsidRDefault="007B288E" w:rsidP="00E0629B">
      <w:pPr>
        <w:jc w:val="both"/>
        <w:rPr>
          <w:b/>
        </w:rPr>
      </w:pPr>
      <w:proofErr w:type="spellStart"/>
      <w:r w:rsidRPr="00E541B9">
        <w:rPr>
          <w:b/>
        </w:rPr>
        <w:t>Степновского</w:t>
      </w:r>
      <w:proofErr w:type="spellEnd"/>
      <w:r w:rsidR="00354B4A" w:rsidRPr="00E541B9">
        <w:rPr>
          <w:b/>
        </w:rPr>
        <w:t xml:space="preserve"> сельского поселения»</w:t>
      </w:r>
    </w:p>
    <w:p w:rsidR="00354B4A" w:rsidRDefault="00354B4A" w:rsidP="00E0629B">
      <w:pPr>
        <w:pStyle w:val="a3"/>
        <w:spacing w:after="0" w:afterAutospacing="0"/>
        <w:ind w:firstLine="708"/>
        <w:jc w:val="both"/>
      </w:pPr>
    </w:p>
    <w:p w:rsidR="007B288E" w:rsidRDefault="00354B4A" w:rsidP="00E0629B">
      <w:pPr>
        <w:ind w:firstLine="851"/>
        <w:jc w:val="both"/>
        <w:rPr>
          <w:rStyle w:val="a5"/>
          <w:i w:val="0"/>
        </w:rPr>
      </w:pPr>
      <w:r w:rsidRPr="00354B4A">
        <w:rPr>
          <w:rStyle w:val="FontStyle13"/>
          <w:sz w:val="24"/>
          <w:szCs w:val="24"/>
        </w:rPr>
        <w:t xml:space="preserve">Во исполнение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54B4A">
          <w:rPr>
            <w:rStyle w:val="FontStyle13"/>
            <w:sz w:val="24"/>
            <w:szCs w:val="24"/>
          </w:rPr>
          <w:t>2010 г</w:t>
        </w:r>
      </w:smartTag>
      <w:r w:rsidRPr="00354B4A">
        <w:rPr>
          <w:rStyle w:val="FontStyle13"/>
          <w:sz w:val="24"/>
          <w:szCs w:val="24"/>
        </w:rPr>
        <w:t xml:space="preserve">. № 210-ФЗ </w:t>
      </w:r>
      <w:r w:rsidRPr="00354B4A">
        <w:rPr>
          <w:rStyle w:val="FontStyle13"/>
          <w:sz w:val="24"/>
          <w:szCs w:val="24"/>
        </w:rPr>
        <w:br/>
        <w:t xml:space="preserve">«Об организации предоставления государственных и муниципальных услуг», </w:t>
      </w:r>
      <w:r w:rsidRPr="00354B4A">
        <w:rPr>
          <w:rStyle w:val="a5"/>
          <w:i w:val="0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54B4A">
          <w:rPr>
            <w:rStyle w:val="a5"/>
            <w:i w:val="0"/>
          </w:rPr>
          <w:t>2003 г</w:t>
        </w:r>
      </w:smartTag>
      <w:r w:rsidRPr="00354B4A">
        <w:rPr>
          <w:rStyle w:val="a5"/>
          <w:i w:val="0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rStyle w:val="a5"/>
          <w:i w:val="0"/>
        </w:rPr>
        <w:t>проте</w:t>
      </w:r>
      <w:r w:rsidR="0042194B">
        <w:rPr>
          <w:rStyle w:val="a5"/>
          <w:i w:val="0"/>
        </w:rPr>
        <w:t>ста прокуратуры от 15.12.2014 года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7B288E" w:rsidRPr="00E541B9" w:rsidRDefault="007B288E" w:rsidP="00E0629B">
      <w:pPr>
        <w:ind w:firstLine="851"/>
        <w:jc w:val="both"/>
        <w:rPr>
          <w:rStyle w:val="a5"/>
          <w:b/>
          <w:i w:val="0"/>
        </w:rPr>
      </w:pPr>
      <w:r w:rsidRPr="00E541B9">
        <w:rPr>
          <w:rStyle w:val="a5"/>
          <w:b/>
          <w:i w:val="0"/>
        </w:rPr>
        <w:t>ПОСТАНОВЛЯЮ:</w:t>
      </w:r>
    </w:p>
    <w:p w:rsidR="007B288E" w:rsidRDefault="007B288E" w:rsidP="00E0629B">
      <w:pPr>
        <w:ind w:firstLine="851"/>
        <w:jc w:val="both"/>
        <w:rPr>
          <w:rStyle w:val="a5"/>
          <w:i w:val="0"/>
        </w:rPr>
      </w:pPr>
    </w:p>
    <w:p w:rsidR="00354B4A" w:rsidRDefault="007B288E" w:rsidP="00E0629B">
      <w:pPr>
        <w:ind w:firstLine="708"/>
        <w:jc w:val="both"/>
      </w:pPr>
      <w:r w:rsidRPr="007B288E">
        <w:rPr>
          <w:rStyle w:val="a5"/>
          <w:i w:val="0"/>
        </w:rPr>
        <w:t xml:space="preserve">Внести изменения  в </w:t>
      </w:r>
      <w:r w:rsidRPr="007B288E">
        <w:t xml:space="preserve">административный регламент по предоставлению муниципальной услуги «Выдача разрешений на вырубку зеленых насаждений на территории </w:t>
      </w:r>
      <w:proofErr w:type="spellStart"/>
      <w:r w:rsidRPr="007B288E">
        <w:t>Солдатско-Степновского</w:t>
      </w:r>
      <w:proofErr w:type="spellEnd"/>
      <w:r w:rsidRPr="007B288E">
        <w:t xml:space="preserve"> сельского поселения» утвержденный постановлением администрацией </w:t>
      </w:r>
      <w:proofErr w:type="spellStart"/>
      <w:r w:rsidRPr="007B288E">
        <w:t>Солдатско-Степновского</w:t>
      </w:r>
      <w:proofErr w:type="spellEnd"/>
      <w:r w:rsidRPr="007B288E">
        <w:t xml:space="preserve"> сельского поселения от 30.01.2013г № 05 следующие изменения</w:t>
      </w:r>
      <w:r>
        <w:t>:</w:t>
      </w:r>
    </w:p>
    <w:p w:rsidR="007F440C" w:rsidRDefault="00E154CD" w:rsidP="00E0629B">
      <w:pPr>
        <w:pStyle w:val="a3"/>
        <w:spacing w:after="0" w:afterAutospacing="0"/>
        <w:ind w:firstLine="708"/>
        <w:jc w:val="both"/>
      </w:pPr>
      <w:r w:rsidRPr="0004206C">
        <w:t>1.</w:t>
      </w:r>
      <w:r w:rsidR="007F440C">
        <w:t xml:space="preserve"> Пункт </w:t>
      </w:r>
      <w:r w:rsidR="007F440C" w:rsidRPr="007F440C">
        <w:t xml:space="preserve"> </w:t>
      </w:r>
      <w:r w:rsidR="007F440C">
        <w:t>1.3. административного регламента изложить в новой редакции:</w:t>
      </w:r>
    </w:p>
    <w:p w:rsidR="007F440C" w:rsidRDefault="007F440C" w:rsidP="00E0629B">
      <w:pPr>
        <w:pStyle w:val="a3"/>
        <w:spacing w:after="0" w:afterAutospacing="0"/>
        <w:ind w:firstLine="708"/>
        <w:jc w:val="both"/>
      </w:pPr>
      <w:r w:rsidRPr="007F440C">
        <w:t xml:space="preserve">«1.3.Заявителями на получение муниципальной услуги являются физические, юридические лица  </w:t>
      </w:r>
      <w:r w:rsidRPr="007F440C">
        <w:rPr>
          <w:bdr w:val="none" w:sz="0" w:space="0" w:color="auto" w:frame="1"/>
        </w:rPr>
        <w:t xml:space="preserve">независимо от их организационно-правовой </w:t>
      </w:r>
      <w:r w:rsidR="00996A67">
        <w:rPr>
          <w:bdr w:val="none" w:sz="0" w:space="0" w:color="auto" w:frame="1"/>
        </w:rPr>
        <w:t xml:space="preserve">формы </w:t>
      </w:r>
      <w:r w:rsidRPr="007F440C">
        <w:t>(далее - заявитель)».</w:t>
      </w:r>
    </w:p>
    <w:p w:rsidR="0004206C" w:rsidRPr="0004206C" w:rsidRDefault="007F440C" w:rsidP="00E0629B">
      <w:pPr>
        <w:pStyle w:val="a3"/>
        <w:spacing w:after="0" w:afterAutospacing="0"/>
        <w:ind w:firstLine="708"/>
        <w:jc w:val="both"/>
      </w:pPr>
      <w:r>
        <w:t>1.2.</w:t>
      </w:r>
      <w:r w:rsidR="00E154CD" w:rsidRPr="0004206C">
        <w:t xml:space="preserve"> Административный регламент дополнить </w:t>
      </w:r>
      <w:proofErr w:type="spellStart"/>
      <w:r w:rsidR="00E154CD" w:rsidRPr="0004206C">
        <w:t>п</w:t>
      </w:r>
      <w:proofErr w:type="gramStart"/>
      <w:r w:rsidR="0004206C" w:rsidRPr="0004206C">
        <w:t>.п</w:t>
      </w:r>
      <w:proofErr w:type="spellEnd"/>
      <w:proofErr w:type="gramEnd"/>
      <w:r w:rsidR="0004206C" w:rsidRPr="0004206C">
        <w:t xml:space="preserve"> </w:t>
      </w:r>
      <w:r w:rsidR="00E154CD" w:rsidRPr="0004206C">
        <w:t xml:space="preserve">2.4.1. </w:t>
      </w:r>
      <w:r w:rsidR="0004206C" w:rsidRPr="0004206C">
        <w:t xml:space="preserve"> следующего содержания:</w:t>
      </w:r>
    </w:p>
    <w:p w:rsidR="00E154CD" w:rsidRPr="0004206C" w:rsidRDefault="0004206C" w:rsidP="00E0629B">
      <w:pPr>
        <w:pStyle w:val="a3"/>
        <w:spacing w:after="0" w:afterAutospacing="0"/>
        <w:ind w:firstLine="708"/>
        <w:jc w:val="both"/>
      </w:pPr>
      <w:r w:rsidRPr="0004206C">
        <w:t xml:space="preserve">«2.4.1. </w:t>
      </w:r>
      <w:r w:rsidR="00E154CD" w:rsidRPr="0004206C">
        <w:t>П</w:t>
      </w:r>
      <w:r w:rsidR="00E154CD" w:rsidRPr="0004206C">
        <w:rPr>
          <w:bdr w:val="none" w:sz="0" w:space="0" w:color="auto" w:frame="1"/>
        </w:rPr>
        <w:t>олучение мотивированного отказа</w:t>
      </w:r>
      <w:r w:rsidRPr="0004206C">
        <w:rPr>
          <w:bdr w:val="none" w:sz="0" w:space="0" w:color="auto" w:frame="1"/>
        </w:rPr>
        <w:t>»</w:t>
      </w:r>
    </w:p>
    <w:p w:rsidR="00E154CD" w:rsidRPr="0004206C" w:rsidRDefault="00E154CD" w:rsidP="00E0629B">
      <w:pPr>
        <w:jc w:val="both"/>
        <w:rPr>
          <w:highlight w:val="yellow"/>
        </w:rPr>
      </w:pPr>
    </w:p>
    <w:p w:rsidR="0004206C" w:rsidRPr="0004206C" w:rsidRDefault="0004206C" w:rsidP="00E0629B">
      <w:pPr>
        <w:ind w:firstLine="708"/>
        <w:jc w:val="both"/>
      </w:pPr>
      <w:r w:rsidRPr="0004206C">
        <w:t>1.</w:t>
      </w:r>
      <w:r w:rsidR="007F440C">
        <w:t>3</w:t>
      </w:r>
      <w:r w:rsidRPr="0004206C">
        <w:t xml:space="preserve">. Пункт </w:t>
      </w:r>
      <w:r w:rsidR="00831FB3" w:rsidRPr="0004206C">
        <w:t>2.9.</w:t>
      </w:r>
      <w:r w:rsidRPr="0004206C">
        <w:t xml:space="preserve"> административного регламента  изложить в новой редакции:</w:t>
      </w:r>
    </w:p>
    <w:p w:rsidR="00831FB3" w:rsidRPr="0004206C" w:rsidRDefault="0004206C" w:rsidP="00E0629B">
      <w:pPr>
        <w:ind w:firstLine="708"/>
        <w:jc w:val="both"/>
        <w:rPr>
          <w:bdr w:val="none" w:sz="0" w:space="0" w:color="auto" w:frame="1"/>
        </w:rPr>
      </w:pPr>
      <w:r w:rsidRPr="0004206C">
        <w:t>«2.9.</w:t>
      </w:r>
      <w:r w:rsidR="00831FB3" w:rsidRPr="0004206C">
        <w:t xml:space="preserve"> </w:t>
      </w:r>
      <w:r w:rsidR="00831FB3" w:rsidRPr="0004206C">
        <w:rPr>
          <w:bdr w:val="none" w:sz="0" w:space="0" w:color="auto" w:frame="1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услуги: </w:t>
      </w:r>
    </w:p>
    <w:p w:rsidR="00831FB3" w:rsidRPr="0004206C" w:rsidRDefault="00831FB3" w:rsidP="00E0629B">
      <w:pPr>
        <w:ind w:firstLine="720"/>
        <w:jc w:val="both"/>
        <w:rPr>
          <w:bdr w:val="none" w:sz="0" w:space="0" w:color="auto" w:frame="1"/>
        </w:rPr>
      </w:pPr>
      <w:r w:rsidRPr="0004206C">
        <w:rPr>
          <w:bdr w:val="none" w:sz="0" w:space="0" w:color="auto" w:frame="1"/>
        </w:rPr>
        <w:t>Документы и информация, которые заявитель в дополнение к заявлению  должен представить самостоятельно:</w:t>
      </w:r>
    </w:p>
    <w:p w:rsidR="00831FB3" w:rsidRPr="0004206C" w:rsidRDefault="00E154CD" w:rsidP="00E0629B">
      <w:pPr>
        <w:ind w:firstLine="720"/>
        <w:jc w:val="both"/>
        <w:rPr>
          <w:bdr w:val="none" w:sz="0" w:space="0" w:color="auto" w:frame="1"/>
        </w:rPr>
      </w:pPr>
      <w:r w:rsidRPr="0004206C">
        <w:rPr>
          <w:bdr w:val="none" w:sz="0" w:space="0" w:color="auto" w:frame="1"/>
        </w:rPr>
        <w:lastRenderedPageBreak/>
        <w:t>1</w:t>
      </w:r>
      <w:r w:rsidR="00831FB3" w:rsidRPr="0004206C">
        <w:rPr>
          <w:bdr w:val="none" w:sz="0" w:space="0" w:color="auto" w:frame="1"/>
        </w:rPr>
        <w:t xml:space="preserve">) для получения разрешения на вырубку зеленых насаждений заявитель самостоятельно подает заявление по форме на имя главы </w:t>
      </w:r>
      <w:proofErr w:type="spellStart"/>
      <w:r w:rsidR="00831FB3" w:rsidRPr="0004206C">
        <w:rPr>
          <w:spacing w:val="8"/>
          <w:bdr w:val="none" w:sz="0" w:space="0" w:color="auto" w:frame="1"/>
        </w:rPr>
        <w:t>Солдатско-Степновского</w:t>
      </w:r>
      <w:proofErr w:type="spellEnd"/>
      <w:r w:rsidR="00831FB3" w:rsidRPr="0004206C">
        <w:rPr>
          <w:bdr w:val="none" w:sz="0" w:space="0" w:color="auto" w:frame="1"/>
        </w:rPr>
        <w:t xml:space="preserve"> сельского поселения  с указанием количества насаждений, намечаемых к вырубке, и причин вырубки </w:t>
      </w:r>
      <w:r w:rsidR="00831FB3" w:rsidRPr="00E541B9">
        <w:rPr>
          <w:bdr w:val="none" w:sz="0" w:space="0" w:color="auto" w:frame="1"/>
        </w:rPr>
        <w:t>(приложение №1).</w:t>
      </w:r>
      <w:r w:rsidR="00831FB3" w:rsidRPr="0004206C">
        <w:rPr>
          <w:bdr w:val="none" w:sz="0" w:space="0" w:color="auto" w:frame="1"/>
        </w:rPr>
        <w:t xml:space="preserve"> </w:t>
      </w:r>
    </w:p>
    <w:p w:rsidR="00831FB3" w:rsidRPr="0004206C" w:rsidRDefault="00E154CD" w:rsidP="00E0629B">
      <w:pPr>
        <w:ind w:firstLine="720"/>
        <w:jc w:val="both"/>
        <w:rPr>
          <w:bdr w:val="none" w:sz="0" w:space="0" w:color="auto" w:frame="1"/>
        </w:rPr>
      </w:pPr>
      <w:r w:rsidRPr="0004206C">
        <w:rPr>
          <w:bdr w:val="none" w:sz="0" w:space="0" w:color="auto" w:frame="1"/>
        </w:rPr>
        <w:t>2</w:t>
      </w:r>
      <w:r w:rsidR="00831FB3" w:rsidRPr="0004206C">
        <w:rPr>
          <w:bdr w:val="none" w:sz="0" w:space="0" w:color="auto" w:frame="1"/>
        </w:rPr>
        <w:t>) документы, подтверждающие полномочия заявителя.</w:t>
      </w:r>
    </w:p>
    <w:p w:rsidR="00831FB3" w:rsidRPr="0004206C" w:rsidRDefault="00831FB3" w:rsidP="00E0629B">
      <w:pPr>
        <w:pStyle w:val="a3"/>
        <w:spacing w:after="0" w:afterAutospacing="0"/>
        <w:ind w:firstLine="708"/>
        <w:jc w:val="both"/>
      </w:pPr>
      <w:r w:rsidRPr="0004206C">
        <w:rPr>
          <w:bdr w:val="none" w:sz="0" w:space="0" w:color="auto" w:frame="1"/>
        </w:rPr>
        <w:t>2.9.1. Документы и информация, которые заявитель в дополнение к заявлению  вправе представить  по собственной инициативе, так как они подлежат представлению в рамках межведомственного взаимодействия:</w:t>
      </w:r>
      <w:r w:rsidRPr="0004206C">
        <w:t xml:space="preserve"> </w:t>
      </w:r>
    </w:p>
    <w:p w:rsidR="00831FB3" w:rsidRPr="0004206C" w:rsidRDefault="00E154CD" w:rsidP="00E0629B">
      <w:pPr>
        <w:pStyle w:val="a3"/>
        <w:spacing w:after="0" w:afterAutospacing="0"/>
        <w:ind w:firstLine="708"/>
        <w:jc w:val="both"/>
      </w:pPr>
      <w:r w:rsidRPr="0004206C">
        <w:t>1</w:t>
      </w:r>
      <w:r w:rsidR="00831FB3" w:rsidRPr="0004206C">
        <w:t>) В случае осуществления градостроительной деятельности в соответствии с действующим законодательством Российской Федерации: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документ, подтверждающий права на земельный участок (выписка из Единого государственного реестра прав на недвижимое имущество и сделок с ним,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владения, договор аренды земельного участка), который является местом проведения работ по вырубке зеленых насаждений;</w:t>
      </w:r>
    </w:p>
    <w:p w:rsidR="00831FB3" w:rsidRPr="0004206C" w:rsidRDefault="007F440C" w:rsidP="00E0629B">
      <w:pPr>
        <w:pStyle w:val="a4"/>
        <w:jc w:val="both"/>
      </w:pPr>
      <w:r>
        <w:t>-</w:t>
      </w:r>
      <w:r w:rsidR="00831FB3" w:rsidRPr="0004206C">
        <w:t>разрешение на строительство</w:t>
      </w:r>
      <w:r w:rsidR="00DE5DCC" w:rsidRPr="0004206C">
        <w:t>;</w:t>
      </w:r>
      <w:r w:rsidR="00831FB3" w:rsidRPr="0004206C">
        <w:t xml:space="preserve"> </w:t>
      </w:r>
    </w:p>
    <w:p w:rsidR="00831FB3" w:rsidRPr="0004206C" w:rsidRDefault="007F440C" w:rsidP="00E0629B">
      <w:pPr>
        <w:pStyle w:val="a4"/>
        <w:jc w:val="both"/>
      </w:pPr>
      <w:r>
        <w:t>-</w:t>
      </w:r>
      <w:r w:rsidR="00831FB3" w:rsidRPr="0004206C">
        <w:t>копия проектной документации места проведения работ;</w:t>
      </w:r>
    </w:p>
    <w:p w:rsidR="00831FB3" w:rsidRPr="0004206C" w:rsidRDefault="007F440C" w:rsidP="00E0629B">
      <w:pPr>
        <w:pStyle w:val="a4"/>
        <w:jc w:val="both"/>
      </w:pPr>
      <w:r>
        <w:t>-</w:t>
      </w:r>
      <w:r w:rsidR="00831FB3" w:rsidRPr="0004206C">
        <w:t>схема попадающих под вырубку зеленых насаждений;</w:t>
      </w:r>
    </w:p>
    <w:p w:rsidR="00831FB3" w:rsidRPr="0004206C" w:rsidRDefault="007F440C" w:rsidP="00E0629B">
      <w:pPr>
        <w:pStyle w:val="a4"/>
        <w:jc w:val="both"/>
      </w:pPr>
      <w:r>
        <w:t>-</w:t>
      </w:r>
      <w:r w:rsidR="00831FB3" w:rsidRPr="0004206C">
        <w:t>проект посадки новых деревьев и кустарников.</w:t>
      </w:r>
    </w:p>
    <w:p w:rsidR="00831FB3" w:rsidRPr="0004206C" w:rsidRDefault="00E154CD" w:rsidP="00E0629B">
      <w:pPr>
        <w:pStyle w:val="a3"/>
        <w:spacing w:after="0" w:afterAutospacing="0"/>
        <w:ind w:firstLine="708"/>
        <w:jc w:val="both"/>
      </w:pPr>
      <w:r w:rsidRPr="0004206C">
        <w:t>2</w:t>
      </w:r>
      <w:r w:rsidR="00831FB3" w:rsidRPr="0004206C">
        <w:t>) В случае проведения санитарных рубок и реконструкции зеленых насаждений: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документ, подтверждающий права на земельный участок (выписка из Единого государственного реестра прав на недвижимое имущество и сделок с ним,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владения, договор аренды земельного участка), который является местом проведения рабо</w:t>
      </w:r>
      <w:r w:rsidR="00DE5DCC" w:rsidRPr="0004206C">
        <w:t>т по вырубке зеленых насаждений;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при рассмотрении заявлений физических лиц - собственников помещений многоквартирного дома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представителей);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схема попадающих под вырубку зеленых насаждений;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проект посадки новых деревьев и кустарников (в случае реконструкции зеленых насаждений).</w:t>
      </w:r>
    </w:p>
    <w:p w:rsidR="00831FB3" w:rsidRPr="0004206C" w:rsidRDefault="00E154CD" w:rsidP="00E0629B">
      <w:pPr>
        <w:pStyle w:val="a3"/>
        <w:spacing w:after="0" w:afterAutospacing="0"/>
        <w:ind w:firstLine="708"/>
        <w:jc w:val="both"/>
      </w:pPr>
      <w:r w:rsidRPr="0004206C">
        <w:t>3)</w:t>
      </w:r>
      <w:r w:rsidR="00831FB3" w:rsidRPr="0004206C">
        <w:t xml:space="preserve"> В случае восстановления по заключению органов санитарно-эпидемиологического надзора нормативного светового режима в жилых и нежилых помещениях, затеняемых деревьями: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 xml:space="preserve">документ, подтверждающий права на земельный участок (выписка из Единого государственного реестра прав на недвижимое имущество и сделок с ним,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владения, договор </w:t>
      </w:r>
      <w:r w:rsidR="00831FB3" w:rsidRPr="0004206C">
        <w:lastRenderedPageBreak/>
        <w:t>аренды земельного участка), который является местом проведения рабо</w:t>
      </w:r>
      <w:r w:rsidR="00DE5DCC" w:rsidRPr="0004206C">
        <w:t>т по вырубке зеленых насаждений;</w:t>
      </w:r>
    </w:p>
    <w:p w:rsidR="00831FB3" w:rsidRPr="0004206C" w:rsidRDefault="007F440C" w:rsidP="00E0629B">
      <w:pPr>
        <w:pStyle w:val="a3"/>
        <w:spacing w:after="0" w:afterAutospacing="0"/>
        <w:jc w:val="both"/>
        <w:rPr>
          <w:strike/>
        </w:rPr>
      </w:pPr>
      <w:r>
        <w:t>-</w:t>
      </w:r>
      <w:r w:rsidR="00831FB3" w:rsidRPr="0004206C">
        <w:t xml:space="preserve">заключение органов санитарно-эпидемиологического надзора о восстановлении нормативного светового режима в жилых и нежилых помещениях, затеняемых деревьями </w:t>
      </w:r>
    </w:p>
    <w:p w:rsidR="00831FB3" w:rsidRPr="0004206C" w:rsidRDefault="007F440C" w:rsidP="00E0629B">
      <w:pPr>
        <w:pStyle w:val="a3"/>
        <w:spacing w:after="0" w:afterAutospacing="0"/>
        <w:jc w:val="both"/>
      </w:pPr>
      <w:r>
        <w:t>-</w:t>
      </w:r>
      <w:r w:rsidR="00831FB3" w:rsidRPr="0004206C">
        <w:t>схема попадающих под вырубку зеленых насаждений.</w:t>
      </w:r>
    </w:p>
    <w:p w:rsidR="00831FB3" w:rsidRPr="0004206C" w:rsidRDefault="00831FB3" w:rsidP="00E0629B">
      <w:pPr>
        <w:pStyle w:val="a3"/>
        <w:spacing w:after="0" w:afterAutospacing="0"/>
        <w:ind w:firstLine="708"/>
        <w:jc w:val="both"/>
      </w:pPr>
      <w:r w:rsidRPr="0004206C">
        <w:t>4</w:t>
      </w:r>
      <w:r w:rsidR="00E154CD" w:rsidRPr="0004206C">
        <w:t>)</w:t>
      </w:r>
      <w:r w:rsidRPr="0004206C">
        <w:t xml:space="preserve"> В случае ликвидации аварийных и чрезвычайных ситуаций, ремонта подземных коммуникаций и капитальных инженерных сооружений:</w:t>
      </w:r>
    </w:p>
    <w:p w:rsidR="00E0629B" w:rsidRDefault="007F440C" w:rsidP="00E0629B">
      <w:pPr>
        <w:pStyle w:val="a3"/>
        <w:spacing w:after="0" w:afterAutospacing="0"/>
        <w:jc w:val="both"/>
      </w:pPr>
      <w:bookmarkStart w:id="0" w:name="Par72"/>
      <w:bookmarkEnd w:id="0"/>
      <w:r>
        <w:t>-</w:t>
      </w:r>
      <w:r w:rsidR="00831FB3" w:rsidRPr="0004206C">
        <w:t>схема попадающих под вырубку зеленых насаждений.</w:t>
      </w:r>
    </w:p>
    <w:p w:rsidR="00E0629B" w:rsidRDefault="00E0629B" w:rsidP="00E0629B">
      <w:pPr>
        <w:pStyle w:val="a4"/>
        <w:jc w:val="both"/>
      </w:pPr>
      <w:bookmarkStart w:id="1" w:name="sub_2"/>
      <w:r>
        <w:t>2. Постановление вступает в силу с момента подписания.</w:t>
      </w:r>
      <w:bookmarkStart w:id="2" w:name="sub_3"/>
      <w:bookmarkEnd w:id="1"/>
    </w:p>
    <w:p w:rsidR="00E0629B" w:rsidRPr="00E0629B" w:rsidRDefault="00E0629B" w:rsidP="00E0629B">
      <w:pPr>
        <w:pStyle w:val="a4"/>
        <w:jc w:val="both"/>
      </w:pPr>
      <w:r>
        <w:t xml:space="preserve">3. Настоящее постановление подлежит </w:t>
      </w:r>
      <w:hyperlink r:id="rId7" w:history="1">
        <w:r>
          <w:rPr>
            <w:rStyle w:val="a7"/>
            <w:b w:val="0"/>
            <w:color w:val="000000"/>
          </w:rPr>
          <w:t>обнародованию</w:t>
        </w:r>
      </w:hyperlink>
      <w:r>
        <w:rPr>
          <w:color w:val="000000"/>
        </w:rPr>
        <w:t>.</w:t>
      </w:r>
    </w:p>
    <w:p w:rsidR="00E0629B" w:rsidRDefault="00E0629B" w:rsidP="00E0629B">
      <w:pPr>
        <w:pStyle w:val="a4"/>
        <w:jc w:val="both"/>
      </w:pPr>
      <w:bookmarkStart w:id="3" w:name="sub_4"/>
      <w:bookmarkEnd w:id="2"/>
      <w:r>
        <w:t>4. Контроль над  исполнением постановления  оставляю за собой.</w:t>
      </w:r>
    </w:p>
    <w:bookmarkEnd w:id="3"/>
    <w:p w:rsidR="00E0629B" w:rsidRDefault="00E0629B" w:rsidP="00E0629B">
      <w:pPr>
        <w:ind w:firstLine="720"/>
        <w:jc w:val="both"/>
      </w:pPr>
    </w:p>
    <w:p w:rsidR="00E0629B" w:rsidRDefault="00E0629B" w:rsidP="00E0629B">
      <w:pPr>
        <w:jc w:val="both"/>
      </w:pPr>
    </w:p>
    <w:p w:rsidR="00E0629B" w:rsidRDefault="00E0629B" w:rsidP="00E0629B">
      <w:pPr>
        <w:jc w:val="both"/>
      </w:pPr>
      <w:r>
        <w:t xml:space="preserve">Глава </w:t>
      </w:r>
      <w:proofErr w:type="spellStart"/>
      <w:r>
        <w:t>Солдатско-Степновского</w:t>
      </w:r>
      <w:proofErr w:type="spellEnd"/>
    </w:p>
    <w:p w:rsidR="0042194B" w:rsidRDefault="00E0629B" w:rsidP="00E0629B">
      <w:pPr>
        <w:jc w:val="both"/>
      </w:pPr>
      <w:r>
        <w:t xml:space="preserve">сельского поселения                                      </w:t>
      </w:r>
      <w:r w:rsidR="0042194B">
        <w:t xml:space="preserve">  _________________</w:t>
      </w:r>
      <w:proofErr w:type="spellStart"/>
      <w:r w:rsidR="0042194B">
        <w:t>Е.Н.Демидова</w:t>
      </w:r>
      <w:proofErr w:type="spellEnd"/>
    </w:p>
    <w:p w:rsidR="0042194B" w:rsidRDefault="0042194B" w:rsidP="00E0629B">
      <w:pPr>
        <w:jc w:val="both"/>
      </w:pPr>
    </w:p>
    <w:p w:rsidR="0042194B" w:rsidRDefault="0042194B" w:rsidP="00E0629B">
      <w:pPr>
        <w:jc w:val="both"/>
      </w:pPr>
    </w:p>
    <w:p w:rsidR="0042194B" w:rsidRDefault="0042194B" w:rsidP="00E0629B">
      <w:pPr>
        <w:jc w:val="both"/>
      </w:pPr>
    </w:p>
    <w:p w:rsidR="0042194B" w:rsidRDefault="0042194B" w:rsidP="00E0629B">
      <w:pPr>
        <w:jc w:val="both"/>
      </w:pPr>
    </w:p>
    <w:p w:rsidR="0042194B" w:rsidRDefault="0042194B" w:rsidP="00E0629B">
      <w:pPr>
        <w:jc w:val="both"/>
      </w:pPr>
    </w:p>
    <w:p w:rsidR="00E0629B" w:rsidRDefault="00E0629B" w:rsidP="00E0629B">
      <w:pPr>
        <w:jc w:val="both"/>
      </w:pPr>
      <w:r>
        <w:t xml:space="preserve">                                   </w:t>
      </w: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Default="00354B4A" w:rsidP="00831FB3">
      <w:pPr>
        <w:pStyle w:val="a3"/>
        <w:spacing w:after="0" w:afterAutospacing="0"/>
      </w:pPr>
    </w:p>
    <w:p w:rsidR="00354B4A" w:rsidRPr="0004206C" w:rsidRDefault="00354B4A" w:rsidP="00831FB3">
      <w:pPr>
        <w:pStyle w:val="a3"/>
        <w:spacing w:after="0" w:afterAutospacing="0"/>
      </w:pP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3827"/>
      </w:tblGrid>
      <w:tr w:rsidR="00354B4A" w:rsidRPr="00B60991" w:rsidTr="00885621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Default="00354B4A" w:rsidP="00885621">
            <w:pPr>
              <w:jc w:val="both"/>
              <w:rPr>
                <w:i/>
              </w:rPr>
            </w:pPr>
          </w:p>
          <w:p w:rsidR="006F3614" w:rsidRDefault="006F3614" w:rsidP="00885621">
            <w:pPr>
              <w:jc w:val="both"/>
            </w:pPr>
          </w:p>
          <w:p w:rsidR="00354B4A" w:rsidRPr="004C186D" w:rsidRDefault="00354B4A" w:rsidP="00885621">
            <w:pPr>
              <w:jc w:val="both"/>
            </w:pPr>
            <w:bookmarkStart w:id="4" w:name="_GoBack"/>
            <w:bookmarkEnd w:id="4"/>
            <w:r w:rsidRPr="004C186D">
              <w:t xml:space="preserve">Приложение №1 </w:t>
            </w:r>
          </w:p>
          <w:p w:rsidR="00354B4A" w:rsidRDefault="00354B4A" w:rsidP="00885621">
            <w:pPr>
              <w:jc w:val="both"/>
              <w:rPr>
                <w:i/>
              </w:rPr>
            </w:pPr>
          </w:p>
          <w:p w:rsidR="00354B4A" w:rsidRPr="00B60991" w:rsidRDefault="00354B4A" w:rsidP="00885621">
            <w:pPr>
              <w:jc w:val="both"/>
              <w:rPr>
                <w:i/>
              </w:rPr>
            </w:pPr>
            <w:r w:rsidRPr="00B60991">
              <w:rPr>
                <w:i/>
              </w:rPr>
              <w:t xml:space="preserve">Главе </w:t>
            </w:r>
            <w:proofErr w:type="spellStart"/>
            <w:r w:rsidR="0042194B">
              <w:rPr>
                <w:i/>
              </w:rPr>
              <w:t>Солдатско-Степновского</w:t>
            </w:r>
            <w:proofErr w:type="spellEnd"/>
            <w:r w:rsidRPr="00B60991">
              <w:rPr>
                <w:i/>
              </w:rPr>
              <w:t xml:space="preserve"> сельского поселения</w:t>
            </w:r>
          </w:p>
        </w:tc>
      </w:tr>
      <w:tr w:rsidR="00354B4A" w:rsidRPr="00B60991" w:rsidTr="0088562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rStyle w:val="a6"/>
                <w:bdr w:val="none" w:sz="0" w:space="0" w:color="auto" w:frame="1"/>
              </w:rPr>
              <w:t> </w:t>
            </w:r>
          </w:p>
        </w:tc>
      </w:tr>
      <w:tr w:rsidR="00354B4A" w:rsidRPr="00B60991" w:rsidTr="0088562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от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</w:tr>
      <w:tr w:rsidR="00354B4A" w:rsidRPr="00B60991" w:rsidTr="00885621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proofErr w:type="gramStart"/>
            <w:r w:rsidRPr="00B60991">
              <w:rPr>
                <w:b/>
                <w:bCs/>
                <w:bdr w:val="none" w:sz="0" w:space="0" w:color="auto" w:frame="1"/>
                <w:vertAlign w:val="superscript"/>
              </w:rPr>
              <w:t>(наименование организации или ФИО,</w:t>
            </w:r>
            <w:proofErr w:type="gramEnd"/>
          </w:p>
          <w:p w:rsidR="00354B4A" w:rsidRPr="00B60991" w:rsidRDefault="00354B4A" w:rsidP="00885621">
            <w:pPr>
              <w:jc w:val="both"/>
            </w:pPr>
            <w:r w:rsidRPr="00B60991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54B4A" w:rsidRPr="00B60991" w:rsidTr="00885621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/>
                <w:bCs/>
                <w:bdr w:val="none" w:sz="0" w:space="0" w:color="auto" w:frame="1"/>
                <w:vertAlign w:val="superscript"/>
              </w:rPr>
              <w:t>адрес, контактный телефон)</w:t>
            </w:r>
          </w:p>
          <w:p w:rsidR="00354B4A" w:rsidRPr="00B60991" w:rsidRDefault="00354B4A" w:rsidP="00885621">
            <w:pPr>
              <w:jc w:val="both"/>
            </w:pPr>
            <w:r w:rsidRPr="00B60991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54B4A" w:rsidRPr="00B60991" w:rsidTr="00885621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/>
                <w:bCs/>
                <w:bdr w:val="none" w:sz="0" w:space="0" w:color="auto" w:frame="1"/>
                <w:vertAlign w:val="superscript"/>
              </w:rPr>
              <w:t> </w:t>
            </w:r>
          </w:p>
        </w:tc>
      </w:tr>
      <w:tr w:rsidR="00354B4A" w:rsidRPr="00B60991" w:rsidTr="00885621">
        <w:trPr>
          <w:cantSplit/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B4A" w:rsidRPr="00B60991" w:rsidRDefault="00354B4A" w:rsidP="00885621">
            <w:pPr>
              <w:jc w:val="both"/>
            </w:pPr>
            <w:r w:rsidRPr="00B60991">
              <w:rPr>
                <w:bdr w:val="none" w:sz="0" w:space="0" w:color="auto" w:frame="1"/>
              </w:rPr>
              <w:t> </w:t>
            </w:r>
          </w:p>
        </w:tc>
      </w:tr>
    </w:tbl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 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 </w:t>
      </w:r>
    </w:p>
    <w:p w:rsidR="00354B4A" w:rsidRPr="00B60991" w:rsidRDefault="00354B4A" w:rsidP="00354B4A">
      <w:pPr>
        <w:jc w:val="center"/>
      </w:pPr>
      <w:r w:rsidRPr="00B60991">
        <w:rPr>
          <w:bdr w:val="none" w:sz="0" w:space="0" w:color="auto" w:frame="1"/>
        </w:rPr>
        <w:t>ЗАЯВЛЕНИЕ</w:t>
      </w:r>
    </w:p>
    <w:p w:rsidR="00354B4A" w:rsidRPr="00B60991" w:rsidRDefault="00354B4A" w:rsidP="00354B4A">
      <w:pPr>
        <w:jc w:val="center"/>
      </w:pPr>
      <w:r w:rsidRPr="00B60991">
        <w:rPr>
          <w:rStyle w:val="a6"/>
          <w:bdr w:val="none" w:sz="0" w:space="0" w:color="auto" w:frame="1"/>
        </w:rPr>
        <w:t>о выдаче разрешения на вырубку зеленых насаждений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Прошу вас выдать разрешение на вырубку</w:t>
      </w:r>
      <w:r w:rsidRPr="00B60991">
        <w:rPr>
          <w:rStyle w:val="apple-converted-space"/>
          <w:bdr w:val="none" w:sz="0" w:space="0" w:color="auto" w:frame="1"/>
        </w:rPr>
        <w:t> </w:t>
      </w:r>
      <w:r w:rsidRPr="00B60991">
        <w:rPr>
          <w:rStyle w:val="a5"/>
          <w:u w:val="single"/>
          <w:bdr w:val="none" w:sz="0" w:space="0" w:color="auto" w:frame="1"/>
        </w:rPr>
        <w:t>(указать количество)</w:t>
      </w:r>
      <w:r w:rsidRPr="00B60991">
        <w:rPr>
          <w:rStyle w:val="apple-converted-space"/>
          <w:bdr w:val="none" w:sz="0" w:space="0" w:color="auto" w:frame="1"/>
        </w:rPr>
        <w:t> </w:t>
      </w:r>
      <w:r w:rsidRPr="00B60991">
        <w:rPr>
          <w:bdr w:val="none" w:sz="0" w:space="0" w:color="auto" w:frame="1"/>
        </w:rPr>
        <w:t>деревьев,</w:t>
      </w:r>
      <w:r w:rsidRPr="00B60991">
        <w:rPr>
          <w:rStyle w:val="apple-converted-space"/>
          <w:bdr w:val="none" w:sz="0" w:space="0" w:color="auto" w:frame="1"/>
        </w:rPr>
        <w:t> </w:t>
      </w:r>
      <w:r w:rsidRPr="00B60991">
        <w:rPr>
          <w:rStyle w:val="a5"/>
          <w:u w:val="single"/>
          <w:bdr w:val="none" w:sz="0" w:space="0" w:color="auto" w:frame="1"/>
        </w:rPr>
        <w:t>(указать количество)</w:t>
      </w:r>
      <w:r w:rsidRPr="00B60991">
        <w:rPr>
          <w:bdr w:val="none" w:sz="0" w:space="0" w:color="auto" w:frame="1"/>
        </w:rPr>
        <w:t>  кустарников на земельном участке, находящемся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_____________________________________________________________________________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(указать наименование организации или Ф.И.О. и вид права на земельный участок)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_____________________________________________________________________________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 xml:space="preserve">и </w:t>
      </w:r>
      <w:proofErr w:type="gramStart"/>
      <w:r w:rsidRPr="00B60991">
        <w:rPr>
          <w:bdr w:val="none" w:sz="0" w:space="0" w:color="auto" w:frame="1"/>
        </w:rPr>
        <w:t>расположенном</w:t>
      </w:r>
      <w:proofErr w:type="gramEnd"/>
      <w:r w:rsidRPr="00B60991">
        <w:rPr>
          <w:bdr w:val="none" w:sz="0" w:space="0" w:color="auto" w:frame="1"/>
        </w:rPr>
        <w:t xml:space="preserve"> на землях _____________________________________________________________________________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(указать населенный пункт)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для___________________________________________________________________________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(указать причину вырубки)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 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Приложение: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1.Схема участка (в масштабе 1:500) до ближайших строений или других ориентиров с нанесением зеленых насаждений, подлежащих вырубке.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 xml:space="preserve">2.Заверенные копии правоустанавливающих и </w:t>
      </w:r>
      <w:proofErr w:type="spellStart"/>
      <w:r w:rsidRPr="00B60991">
        <w:rPr>
          <w:bdr w:val="none" w:sz="0" w:space="0" w:color="auto" w:frame="1"/>
        </w:rPr>
        <w:t>правоподтверждающих</w:t>
      </w:r>
      <w:proofErr w:type="spellEnd"/>
      <w:r w:rsidRPr="00B60991">
        <w:rPr>
          <w:bdr w:val="none" w:sz="0" w:space="0" w:color="auto" w:frame="1"/>
        </w:rPr>
        <w:t xml:space="preserve"> документов на земельный участок.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3.Перечетная ведомость деревьев и кустарников.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4.*Утвержденная документация по планировке территории (распоряжение об утверждении проекта планировки территории, градостроительный план земельного участка)  и/или проектная документация (разрешение на строительство).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* Документация, прикладываемая к заявлению в случае вырубки при реализации градостроительной деятельности.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 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Заявитель _____________________                                         ______________________ (Подпись) </w:t>
      </w:r>
    </w:p>
    <w:p w:rsidR="00354B4A" w:rsidRPr="00B60991" w:rsidRDefault="00354B4A" w:rsidP="00354B4A">
      <w:pPr>
        <w:jc w:val="both"/>
      </w:pPr>
      <w:r w:rsidRPr="00B60991">
        <w:rPr>
          <w:bdr w:val="none" w:sz="0" w:space="0" w:color="auto" w:frame="1"/>
        </w:rPr>
        <w:t> </w:t>
      </w:r>
    </w:p>
    <w:p w:rsidR="00354B4A" w:rsidRPr="00B60991" w:rsidRDefault="00354B4A" w:rsidP="00354B4A">
      <w:pPr>
        <w:jc w:val="both"/>
        <w:rPr>
          <w:bdr w:val="none" w:sz="0" w:space="0" w:color="auto" w:frame="1"/>
        </w:rPr>
      </w:pPr>
      <w:r w:rsidRPr="00B60991">
        <w:rPr>
          <w:bdr w:val="none" w:sz="0" w:space="0" w:color="auto" w:frame="1"/>
        </w:rPr>
        <w:t>«____» _________________ 20___г.</w:t>
      </w:r>
    </w:p>
    <w:p w:rsidR="00354B4A" w:rsidRPr="00B60991" w:rsidRDefault="00354B4A" w:rsidP="00354B4A">
      <w:pPr>
        <w:jc w:val="both"/>
        <w:rPr>
          <w:bdr w:val="none" w:sz="0" w:space="0" w:color="auto" w:frame="1"/>
        </w:rPr>
      </w:pPr>
    </w:p>
    <w:p w:rsidR="00B61AFE" w:rsidRDefault="00B61AFE"/>
    <w:p w:rsidR="006F3614" w:rsidRDefault="006F3614"/>
    <w:p w:rsidR="006F3614" w:rsidRDefault="006F3614"/>
    <w:p w:rsidR="006F3614" w:rsidRDefault="006F3614"/>
    <w:p w:rsidR="006F3614" w:rsidRDefault="006F3614"/>
    <w:p w:rsidR="006F3614" w:rsidRDefault="006F3614"/>
    <w:p w:rsidR="006F3614" w:rsidRDefault="006F3614"/>
    <w:p w:rsidR="006F3614" w:rsidRDefault="006F3614"/>
    <w:p w:rsidR="006F3614" w:rsidRDefault="006F3614"/>
    <w:p w:rsidR="006F3614" w:rsidRDefault="006F3614"/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right"/>
        <w:rPr>
          <w:sz w:val="20"/>
          <w:szCs w:val="20"/>
        </w:rPr>
      </w:pPr>
      <w:r w:rsidRPr="006F3614">
        <w:rPr>
          <w:spacing w:val="-2"/>
          <w:sz w:val="28"/>
          <w:szCs w:val="28"/>
        </w:rPr>
        <w:t xml:space="preserve">Приложение № </w:t>
      </w:r>
      <w:r w:rsidRPr="006F3614">
        <w:rPr>
          <w:i/>
          <w:iCs/>
          <w:spacing w:val="-2"/>
          <w:sz w:val="28"/>
          <w:szCs w:val="28"/>
        </w:rPr>
        <w:t>2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38"/>
        <w:jc w:val="right"/>
        <w:rPr>
          <w:sz w:val="20"/>
          <w:szCs w:val="20"/>
        </w:rPr>
      </w:pPr>
      <w:r w:rsidRPr="006F3614">
        <w:rPr>
          <w:spacing w:val="-4"/>
          <w:sz w:val="28"/>
          <w:szCs w:val="28"/>
        </w:rPr>
        <w:t>УТВЕРЖДЕНО: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4"/>
        <w:jc w:val="right"/>
        <w:rPr>
          <w:sz w:val="20"/>
          <w:szCs w:val="20"/>
        </w:rPr>
      </w:pPr>
      <w:r w:rsidRPr="006F3614">
        <w:rPr>
          <w:spacing w:val="-1"/>
          <w:sz w:val="28"/>
          <w:szCs w:val="28"/>
        </w:rPr>
        <w:t>распоряжением Главы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4"/>
        <w:jc w:val="right"/>
        <w:rPr>
          <w:sz w:val="20"/>
          <w:szCs w:val="20"/>
        </w:rPr>
      </w:pPr>
      <w:proofErr w:type="spellStart"/>
      <w:r w:rsidRPr="006F3614">
        <w:rPr>
          <w:spacing w:val="-3"/>
          <w:sz w:val="28"/>
          <w:szCs w:val="28"/>
        </w:rPr>
        <w:t>С.Стелновского</w:t>
      </w:r>
      <w:proofErr w:type="spellEnd"/>
      <w:r w:rsidRPr="006F3614">
        <w:rPr>
          <w:spacing w:val="-3"/>
          <w:sz w:val="28"/>
          <w:szCs w:val="28"/>
        </w:rPr>
        <w:t xml:space="preserve"> сельского поселения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9"/>
        <w:jc w:val="right"/>
        <w:rPr>
          <w:sz w:val="20"/>
          <w:szCs w:val="20"/>
        </w:rPr>
      </w:pPr>
      <w:r w:rsidRPr="006F3614">
        <w:rPr>
          <w:sz w:val="28"/>
          <w:szCs w:val="28"/>
        </w:rPr>
        <w:t>от 13.02.2012 г. №02-р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974" w:line="322" w:lineRule="exact"/>
        <w:rPr>
          <w:sz w:val="20"/>
          <w:szCs w:val="20"/>
        </w:rPr>
      </w:pPr>
      <w:r w:rsidRPr="006F3614">
        <w:rPr>
          <w:b/>
          <w:bCs/>
          <w:spacing w:val="-3"/>
          <w:sz w:val="28"/>
          <w:szCs w:val="28"/>
        </w:rPr>
        <w:t xml:space="preserve">                                              Справка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jc w:val="center"/>
        <w:rPr>
          <w:sz w:val="20"/>
          <w:szCs w:val="20"/>
        </w:rPr>
      </w:pPr>
      <w:r w:rsidRPr="006F3614">
        <w:rPr>
          <w:sz w:val="28"/>
          <w:szCs w:val="28"/>
        </w:rPr>
        <w:t>об обнародовании муниципального правового акта</w:t>
      </w:r>
    </w:p>
    <w:p w:rsidR="006F3614" w:rsidRPr="006F3614" w:rsidRDefault="006F3614" w:rsidP="006F361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3614">
        <w:rPr>
          <w:sz w:val="28"/>
          <w:szCs w:val="28"/>
        </w:rPr>
        <w:t xml:space="preserve">Постановление Администрации </w:t>
      </w:r>
      <w:proofErr w:type="spellStart"/>
      <w:r w:rsidRPr="006F3614">
        <w:rPr>
          <w:sz w:val="28"/>
          <w:szCs w:val="28"/>
        </w:rPr>
        <w:t>Солдатско-Степновского</w:t>
      </w:r>
      <w:proofErr w:type="spellEnd"/>
      <w:r w:rsidRPr="006F3614">
        <w:rPr>
          <w:sz w:val="28"/>
          <w:szCs w:val="28"/>
        </w:rPr>
        <w:t xml:space="preserve"> сельского поселения «</w:t>
      </w:r>
      <w:r w:rsidRPr="006F3614">
        <w:rPr>
          <w:b/>
        </w:rPr>
        <w:t xml:space="preserve">О внесении изменений в административный регламент по </w:t>
      </w:r>
      <w:proofErr w:type="gramStart"/>
      <w:r w:rsidRPr="006F3614">
        <w:rPr>
          <w:b/>
        </w:rPr>
        <w:t>пред-оставлению</w:t>
      </w:r>
      <w:proofErr w:type="gramEnd"/>
      <w:r w:rsidRPr="006F3614">
        <w:rPr>
          <w:b/>
        </w:rPr>
        <w:t xml:space="preserve"> муниципальной услуги «Выдача разрешений на вырубку зеленых</w:t>
      </w:r>
    </w:p>
    <w:p w:rsidR="006F3614" w:rsidRPr="006F3614" w:rsidRDefault="006F3614" w:rsidP="006F3614">
      <w:pPr>
        <w:autoSpaceDN w:val="0"/>
        <w:jc w:val="both"/>
        <w:rPr>
          <w:b/>
        </w:rPr>
      </w:pPr>
      <w:r w:rsidRPr="006F3614">
        <w:rPr>
          <w:b/>
        </w:rPr>
        <w:t xml:space="preserve">насаждений на территории </w:t>
      </w:r>
      <w:proofErr w:type="spellStart"/>
      <w:r w:rsidRPr="006F3614">
        <w:rPr>
          <w:b/>
        </w:rPr>
        <w:t>Солдатск</w:t>
      </w:r>
      <w:proofErr w:type="gramStart"/>
      <w:r w:rsidRPr="006F3614">
        <w:rPr>
          <w:b/>
        </w:rPr>
        <w:t>о</w:t>
      </w:r>
      <w:proofErr w:type="spellEnd"/>
      <w:r w:rsidRPr="006F3614">
        <w:rPr>
          <w:b/>
        </w:rPr>
        <w:t>-</w:t>
      </w:r>
      <w:proofErr w:type="gramEnd"/>
      <w:r w:rsidRPr="006F3614">
        <w:rPr>
          <w:b/>
        </w:rPr>
        <w:t xml:space="preserve"> </w:t>
      </w:r>
      <w:proofErr w:type="spellStart"/>
      <w:r w:rsidRPr="006F3614">
        <w:rPr>
          <w:b/>
        </w:rPr>
        <w:t>Степновского</w:t>
      </w:r>
      <w:proofErr w:type="spellEnd"/>
      <w:r w:rsidRPr="006F3614">
        <w:rPr>
          <w:b/>
        </w:rPr>
        <w:t xml:space="preserve"> сельского поселения»</w:t>
      </w:r>
    </w:p>
    <w:p w:rsidR="006F3614" w:rsidRPr="006F3614" w:rsidRDefault="006F3614" w:rsidP="006F36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F3614">
        <w:rPr>
          <w:sz w:val="28"/>
          <w:szCs w:val="28"/>
        </w:rPr>
        <w:t>№ 74 от  22.12.2014г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right="14"/>
        <w:rPr>
          <w:sz w:val="20"/>
          <w:szCs w:val="20"/>
        </w:rPr>
      </w:pPr>
      <w:r w:rsidRPr="006F3614">
        <w:rPr>
          <w:sz w:val="20"/>
          <w:szCs w:val="20"/>
        </w:rPr>
        <w:t xml:space="preserve">                               </w:t>
      </w:r>
      <w:r w:rsidRPr="006F3614">
        <w:rPr>
          <w:spacing w:val="-1"/>
          <w:sz w:val="20"/>
          <w:szCs w:val="20"/>
        </w:rPr>
        <w:t>(наименование документа, дата принятия (издания</w:t>
      </w:r>
      <w:proofErr w:type="gramStart"/>
      <w:r w:rsidRPr="006F3614">
        <w:rPr>
          <w:spacing w:val="-1"/>
          <w:sz w:val="20"/>
          <w:szCs w:val="20"/>
        </w:rPr>
        <w:t>),№)</w:t>
      </w:r>
      <w:proofErr w:type="gramEnd"/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211" w:line="648" w:lineRule="exact"/>
        <w:ind w:right="1555"/>
        <w:rPr>
          <w:sz w:val="28"/>
          <w:szCs w:val="28"/>
        </w:rPr>
      </w:pPr>
      <w:r w:rsidRPr="006F3614">
        <w:rPr>
          <w:spacing w:val="-2"/>
          <w:sz w:val="28"/>
          <w:szCs w:val="28"/>
        </w:rPr>
        <w:t xml:space="preserve">Сведения об обнародовании муниципального правового акта </w:t>
      </w:r>
      <w:r w:rsidRPr="006F3614">
        <w:rPr>
          <w:sz w:val="28"/>
          <w:szCs w:val="28"/>
        </w:rPr>
        <w:t>Дата начала обнародования:  22.12.2014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211" w:line="648" w:lineRule="exact"/>
        <w:ind w:right="1555"/>
        <w:rPr>
          <w:sz w:val="28"/>
          <w:szCs w:val="28"/>
        </w:rPr>
      </w:pPr>
      <w:r w:rsidRPr="006F3614">
        <w:rPr>
          <w:sz w:val="28"/>
          <w:szCs w:val="28"/>
        </w:rPr>
        <w:t xml:space="preserve"> Дата окончания обнародования: 01.01.2015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1570"/>
        <w:rPr>
          <w:sz w:val="20"/>
          <w:szCs w:val="20"/>
        </w:rPr>
      </w:pPr>
      <w:r w:rsidRPr="006F3614">
        <w:rPr>
          <w:sz w:val="28"/>
          <w:szCs w:val="28"/>
        </w:rPr>
        <w:t xml:space="preserve">Глава </w:t>
      </w:r>
      <w:proofErr w:type="spellStart"/>
      <w:r w:rsidRPr="006F3614">
        <w:rPr>
          <w:sz w:val="28"/>
          <w:szCs w:val="28"/>
        </w:rPr>
        <w:t>Солдатско-Степновского</w:t>
      </w:r>
      <w:proofErr w:type="spellEnd"/>
    </w:p>
    <w:p w:rsidR="006F3614" w:rsidRDefault="006F3614" w:rsidP="006F361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0"/>
        <w:rPr>
          <w:spacing w:val="-2"/>
          <w:sz w:val="28"/>
          <w:szCs w:val="28"/>
        </w:rPr>
      </w:pPr>
      <w:r w:rsidRPr="006F3614">
        <w:rPr>
          <w:spacing w:val="-2"/>
          <w:sz w:val="28"/>
          <w:szCs w:val="28"/>
        </w:rPr>
        <w:t xml:space="preserve">сельского поселения                                         </w:t>
      </w:r>
      <w:proofErr w:type="spellStart"/>
      <w:r w:rsidRPr="006F3614">
        <w:rPr>
          <w:spacing w:val="-2"/>
          <w:sz w:val="28"/>
          <w:szCs w:val="28"/>
        </w:rPr>
        <w:t>Е.Н.Демидова</w:t>
      </w:r>
      <w:proofErr w:type="spellEnd"/>
    </w:p>
    <w:p w:rsidR="006F3614" w:rsidRDefault="006F3614" w:rsidP="006F361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0"/>
        <w:rPr>
          <w:spacing w:val="-2"/>
          <w:sz w:val="28"/>
          <w:szCs w:val="28"/>
        </w:rPr>
      </w:pPr>
    </w:p>
    <w:p w:rsidR="006F3614" w:rsidRDefault="006F3614" w:rsidP="006F361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0"/>
        <w:rPr>
          <w:sz w:val="20"/>
          <w:szCs w:val="20"/>
        </w:rPr>
      </w:pPr>
      <w:r w:rsidRPr="006F3614">
        <w:rPr>
          <w:sz w:val="28"/>
          <w:szCs w:val="28"/>
        </w:rPr>
        <w:t xml:space="preserve">Подписи специалистов, заведующей </w:t>
      </w:r>
      <w:proofErr w:type="spellStart"/>
      <w:r w:rsidRPr="006F3614">
        <w:rPr>
          <w:sz w:val="28"/>
          <w:szCs w:val="28"/>
        </w:rPr>
        <w:t>Солдатско</w:t>
      </w:r>
      <w:proofErr w:type="spellEnd"/>
      <w:r w:rsidRPr="006F3614">
        <w:rPr>
          <w:sz w:val="28"/>
          <w:szCs w:val="28"/>
        </w:rPr>
        <w:t xml:space="preserve"> </w:t>
      </w:r>
      <w:proofErr w:type="spellStart"/>
      <w:r w:rsidRPr="006F3614">
        <w:rPr>
          <w:sz w:val="28"/>
          <w:szCs w:val="28"/>
        </w:rPr>
        <w:t>Степновской</w:t>
      </w:r>
      <w:proofErr w:type="spellEnd"/>
      <w:r w:rsidRPr="006F3614">
        <w:rPr>
          <w:sz w:val="28"/>
          <w:szCs w:val="28"/>
        </w:rPr>
        <w:t xml:space="preserve"> поселенческой библиотеки</w:t>
      </w:r>
    </w:p>
    <w:p w:rsidR="006F3614" w:rsidRDefault="006F3614" w:rsidP="006F361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0"/>
        <w:rPr>
          <w:sz w:val="20"/>
          <w:szCs w:val="20"/>
        </w:rPr>
      </w:pPr>
    </w:p>
    <w:p w:rsidR="006F3614" w:rsidRDefault="006F3614" w:rsidP="006F361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left="10"/>
        <w:rPr>
          <w:sz w:val="20"/>
          <w:szCs w:val="20"/>
        </w:rPr>
      </w:pPr>
    </w:p>
    <w:p w:rsidR="006F3614" w:rsidRPr="006F3614" w:rsidRDefault="006F3614" w:rsidP="006F3614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sz w:val="20"/>
          <w:szCs w:val="20"/>
        </w:rPr>
        <w:sectPr w:rsidR="006F3614" w:rsidRPr="006F3614">
          <w:pgSz w:w="11909" w:h="16834"/>
          <w:pgMar w:top="1440" w:right="360" w:bottom="720" w:left="2203" w:header="720" w:footer="720" w:gutter="0"/>
          <w:cols w:space="720"/>
        </w:sect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8"/>
          <w:szCs w:val="28"/>
        </w:rPr>
        <w:t>Татарова Ю.В.</w:t>
      </w:r>
    </w:p>
    <w:p w:rsidR="006F3614" w:rsidRPr="006F3614" w:rsidRDefault="006F3614" w:rsidP="006F3614">
      <w:pPr>
        <w:widowControl w:val="0"/>
        <w:shd w:val="clear" w:color="auto" w:fill="FFFFFF"/>
        <w:autoSpaceDE w:val="0"/>
        <w:autoSpaceDN w:val="0"/>
        <w:adjustRightInd w:val="0"/>
        <w:spacing w:before="19"/>
        <w:rPr>
          <w:sz w:val="20"/>
          <w:szCs w:val="20"/>
        </w:rPr>
      </w:pPr>
    </w:p>
    <w:p w:rsidR="006F3614" w:rsidRDefault="006F3614"/>
    <w:p w:rsidR="006F3614" w:rsidRDefault="006F3614"/>
    <w:sectPr w:rsidR="006F3614" w:rsidSect="00B6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6F4E"/>
    <w:multiLevelType w:val="hybridMultilevel"/>
    <w:tmpl w:val="6100D908"/>
    <w:lvl w:ilvl="0" w:tplc="86B2BD1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B3"/>
    <w:rsid w:val="0004206C"/>
    <w:rsid w:val="00354B4A"/>
    <w:rsid w:val="00392A1B"/>
    <w:rsid w:val="0042194B"/>
    <w:rsid w:val="0042503C"/>
    <w:rsid w:val="006F3614"/>
    <w:rsid w:val="007A506A"/>
    <w:rsid w:val="007B288E"/>
    <w:rsid w:val="007F440C"/>
    <w:rsid w:val="00831FB3"/>
    <w:rsid w:val="00996A67"/>
    <w:rsid w:val="00B61AFE"/>
    <w:rsid w:val="00DE5DCC"/>
    <w:rsid w:val="00E0629B"/>
    <w:rsid w:val="00E154CD"/>
    <w:rsid w:val="00E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6F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1F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F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354B4A"/>
    <w:rPr>
      <w:i/>
      <w:iCs/>
    </w:rPr>
  </w:style>
  <w:style w:type="character" w:customStyle="1" w:styleId="apple-converted-space">
    <w:name w:val="apple-converted-space"/>
    <w:basedOn w:val="a0"/>
    <w:rsid w:val="00354B4A"/>
  </w:style>
  <w:style w:type="character" w:styleId="a6">
    <w:name w:val="Strong"/>
    <w:basedOn w:val="a0"/>
    <w:uiPriority w:val="22"/>
    <w:qFormat/>
    <w:rsid w:val="00354B4A"/>
    <w:rPr>
      <w:b/>
      <w:bCs/>
    </w:rPr>
  </w:style>
  <w:style w:type="character" w:customStyle="1" w:styleId="FontStyle13">
    <w:name w:val="Font Style13"/>
    <w:rsid w:val="00354B4A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a7">
    <w:name w:val="Гипертекстовая ссылка"/>
    <w:rsid w:val="00E0629B"/>
    <w:rPr>
      <w:b/>
      <w:bCs/>
      <w:color w:val="008000"/>
    </w:rPr>
  </w:style>
  <w:style w:type="paragraph" w:styleId="a8">
    <w:name w:val="List Paragraph"/>
    <w:basedOn w:val="a"/>
    <w:uiPriority w:val="34"/>
    <w:qFormat/>
    <w:rsid w:val="006F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016980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Gerasimova</dc:creator>
  <cp:lastModifiedBy>Tatyana</cp:lastModifiedBy>
  <cp:revision>4</cp:revision>
  <dcterms:created xsi:type="dcterms:W3CDTF">2014-12-22T10:15:00Z</dcterms:created>
  <dcterms:modified xsi:type="dcterms:W3CDTF">2014-12-26T10:32:00Z</dcterms:modified>
</cp:coreProperties>
</file>